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28054">
      <w:pPr>
        <w:kinsoku w:val="0"/>
        <w:autoSpaceDE w:val="0"/>
        <w:autoSpaceDN w:val="0"/>
        <w:adjustRightInd w:val="0"/>
        <w:snapToGrid w:val="0"/>
        <w:spacing w:before="0" w:after="0" w:line="182" w:lineRule="auto"/>
        <w:ind w:left="3605"/>
        <w:jc w:val="left"/>
        <w:textAlignment w:val="baseline"/>
        <w:outlineLvl w:val="0"/>
        <w:rPr>
          <w:rFonts w:ascii="Microsoft JhengHei" w:hAnsi="Microsoft JhengHei" w:eastAsia="Microsoft JhengHei" w:cs="Microsoft JhengHei"/>
          <w:b/>
          <w:bCs/>
          <w:snapToGrid w:val="0"/>
          <w:spacing w:val="20"/>
          <w:sz w:val="28"/>
          <w:szCs w:val="28"/>
        </w:rPr>
      </w:pPr>
    </w:p>
    <w:p w14:paraId="28149FD9">
      <w:pPr>
        <w:kinsoku w:val="0"/>
        <w:autoSpaceDE w:val="0"/>
        <w:autoSpaceDN w:val="0"/>
        <w:adjustRightInd w:val="0"/>
        <w:snapToGrid w:val="0"/>
        <w:spacing w:before="122" w:line="182" w:lineRule="auto"/>
        <w:ind w:left="3605"/>
        <w:jc w:val="left"/>
        <w:textAlignment w:val="baseline"/>
        <w:outlineLvl w:val="0"/>
        <w:rPr>
          <w:rFonts w:ascii="Microsoft JhengHei" w:hAnsi="Microsoft JhengHei" w:eastAsia="Microsoft JhengHei" w:cs="Microsoft JhengHei"/>
          <w:b/>
          <w:bCs/>
          <w:snapToGrid w:val="0"/>
          <w:spacing w:val="20"/>
          <w:sz w:val="28"/>
          <w:szCs w:val="28"/>
        </w:rPr>
      </w:pPr>
    </w:p>
    <w:p w14:paraId="7243D2F9">
      <w:pPr>
        <w:kinsoku w:val="0"/>
        <w:autoSpaceDE w:val="0"/>
        <w:autoSpaceDN w:val="0"/>
        <w:adjustRightInd w:val="0"/>
        <w:snapToGrid w:val="0"/>
        <w:spacing w:before="122" w:line="182" w:lineRule="auto"/>
        <w:jc w:val="center"/>
        <w:textAlignment w:val="baseline"/>
        <w:outlineLvl w:val="0"/>
        <w:rPr>
          <w:rFonts w:ascii="Microsoft JhengHei" w:hAnsi="Microsoft JhengHei" w:eastAsia="Microsoft JhengHei" w:cs="Microsoft JhengHei"/>
          <w:snapToGrid w:val="0"/>
          <w:sz w:val="28"/>
          <w:szCs w:val="28"/>
        </w:rPr>
      </w:pPr>
      <w:r>
        <w:rPr>
          <w:rFonts w:hint="eastAsia" w:ascii="宋体" w:hAnsi="宋体" w:eastAsia="宋体" w:cs="宋体"/>
          <w:b/>
          <w:bCs/>
          <w:snapToGrid w:val="0"/>
          <w:spacing w:val="20"/>
          <w:sz w:val="30"/>
          <w:szCs w:val="30"/>
        </w:rPr>
        <w:t>(</w:t>
      </w:r>
      <w:r>
        <w:rPr>
          <w:rFonts w:hint="eastAsia" w:ascii="宋体" w:hAnsi="宋体" w:eastAsia="宋体" w:cs="宋体"/>
          <w:snapToGrid w:val="0"/>
          <w:spacing w:val="20"/>
          <w:sz w:val="30"/>
          <w:szCs w:val="30"/>
          <w:lang w:eastAsia="zh-CN"/>
        </w:rPr>
        <w:t>开放</w:t>
      </w:r>
      <w:r>
        <w:rPr>
          <w:rFonts w:hint="eastAsia" w:ascii="宋体" w:hAnsi="宋体" w:eastAsia="宋体" w:cs="宋体"/>
          <w:snapToGrid w:val="0"/>
          <w:spacing w:val="20"/>
          <w:sz w:val="30"/>
          <w:szCs w:val="30"/>
        </w:rPr>
        <w:t>式</w:t>
      </w:r>
      <w:r>
        <w:rPr>
          <w:rFonts w:hint="eastAsia" w:ascii="宋体" w:hAnsi="宋体" w:eastAsia="宋体" w:cs="宋体"/>
          <w:b/>
          <w:bCs/>
          <w:snapToGrid w:val="0"/>
          <w:spacing w:val="20"/>
          <w:sz w:val="30"/>
          <w:szCs w:val="30"/>
        </w:rPr>
        <w:t>)</w:t>
      </w:r>
    </w:p>
    <w:p w14:paraId="413326B8">
      <w:pPr>
        <w:kinsoku w:val="0"/>
        <w:autoSpaceDE w:val="0"/>
        <w:autoSpaceDN w:val="0"/>
        <w:adjustRightInd w:val="0"/>
        <w:snapToGrid w:val="0"/>
        <w:spacing w:line="411" w:lineRule="auto"/>
        <w:jc w:val="left"/>
        <w:textAlignment w:val="baseline"/>
        <w:rPr>
          <w:rFonts w:ascii="Arial" w:hAnsi="Arial" w:eastAsia="Arial" w:cs="Arial"/>
          <w:snapToGrid w:val="0"/>
          <w:sz w:val="21"/>
          <w:szCs w:val="21"/>
        </w:rPr>
      </w:pPr>
    </w:p>
    <w:p w14:paraId="3E850954">
      <w:pPr>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outlineLvl w:val="0"/>
        <w:rPr>
          <w:rFonts w:ascii="宋体" w:hAnsi="宋体" w:eastAsia="宋体" w:cs="宋体"/>
          <w:snapToGrid w:val="0"/>
          <w:sz w:val="84"/>
          <w:szCs w:val="84"/>
        </w:rPr>
      </w:pPr>
      <w:r>
        <w:rPr>
          <w:rFonts w:ascii="宋体" w:hAnsi="宋体" w:eastAsia="宋体" w:cs="宋体"/>
          <w:snapToGrid w:val="0"/>
          <w:spacing w:val="17"/>
          <w:sz w:val="84"/>
          <w:szCs w:val="84"/>
        </w:rPr>
        <w:t>框架协议</w:t>
      </w:r>
    </w:p>
    <w:p w14:paraId="29EE7636">
      <w:pPr>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outlineLvl w:val="0"/>
        <w:rPr>
          <w:rFonts w:ascii="宋体" w:hAnsi="宋体" w:eastAsia="宋体" w:cs="宋体"/>
          <w:snapToGrid w:val="0"/>
          <w:sz w:val="57"/>
          <w:szCs w:val="57"/>
        </w:rPr>
      </w:pPr>
      <w:r>
        <w:rPr>
          <w:rFonts w:ascii="宋体" w:hAnsi="宋体" w:eastAsia="宋体" w:cs="宋体"/>
          <w:snapToGrid w:val="0"/>
          <w:spacing w:val="15"/>
          <w:sz w:val="84"/>
          <w:szCs w:val="84"/>
        </w:rPr>
        <w:t>征集文件</w:t>
      </w:r>
    </w:p>
    <w:p w14:paraId="12283A5A">
      <w:pPr>
        <w:kinsoku w:val="0"/>
        <w:autoSpaceDE w:val="0"/>
        <w:autoSpaceDN w:val="0"/>
        <w:adjustRightInd w:val="0"/>
        <w:snapToGrid w:val="0"/>
        <w:spacing w:line="312" w:lineRule="auto"/>
        <w:jc w:val="left"/>
        <w:textAlignment w:val="baseline"/>
        <w:rPr>
          <w:rFonts w:ascii="Arial" w:hAnsi="Arial" w:eastAsia="Arial" w:cs="Arial"/>
          <w:snapToGrid w:val="0"/>
          <w:sz w:val="21"/>
          <w:szCs w:val="21"/>
        </w:rPr>
      </w:pPr>
    </w:p>
    <w:p w14:paraId="527B6616">
      <w:pPr>
        <w:kinsoku w:val="0"/>
        <w:autoSpaceDE w:val="0"/>
        <w:autoSpaceDN w:val="0"/>
        <w:adjustRightInd w:val="0"/>
        <w:snapToGrid w:val="0"/>
        <w:spacing w:line="312" w:lineRule="auto"/>
        <w:jc w:val="left"/>
        <w:textAlignment w:val="baseline"/>
        <w:rPr>
          <w:rFonts w:ascii="Arial" w:hAnsi="Arial" w:eastAsia="Arial" w:cs="Arial"/>
          <w:snapToGrid w:val="0"/>
          <w:sz w:val="21"/>
          <w:szCs w:val="21"/>
        </w:rPr>
      </w:pPr>
    </w:p>
    <w:p w14:paraId="2EED1CF9">
      <w:pPr>
        <w:kinsoku w:val="0"/>
        <w:autoSpaceDE w:val="0"/>
        <w:autoSpaceDN w:val="0"/>
        <w:adjustRightInd w:val="0"/>
        <w:snapToGrid w:val="0"/>
        <w:spacing w:line="312" w:lineRule="auto"/>
        <w:jc w:val="left"/>
        <w:textAlignment w:val="baseline"/>
        <w:rPr>
          <w:rFonts w:ascii="Arial" w:hAnsi="Arial" w:eastAsia="Arial" w:cs="Arial"/>
          <w:snapToGrid w:val="0"/>
          <w:sz w:val="21"/>
          <w:szCs w:val="21"/>
        </w:rPr>
      </w:pPr>
    </w:p>
    <w:p w14:paraId="56AED470">
      <w:pPr>
        <w:kinsoku w:val="0"/>
        <w:autoSpaceDE w:val="0"/>
        <w:autoSpaceDN w:val="0"/>
        <w:adjustRightInd w:val="0"/>
        <w:snapToGrid w:val="0"/>
        <w:spacing w:before="104" w:line="397" w:lineRule="auto"/>
        <w:ind w:right="1330"/>
        <w:jc w:val="both"/>
        <w:textAlignment w:val="baseline"/>
        <w:rPr>
          <w:rFonts w:hint="eastAsia" w:ascii="宋体" w:hAnsi="宋体" w:eastAsia="宋体" w:cs="宋体"/>
          <w:snapToGrid w:val="0"/>
          <w:spacing w:val="11"/>
          <w:sz w:val="28"/>
          <w:szCs w:val="28"/>
        </w:rPr>
      </w:pPr>
    </w:p>
    <w:p w14:paraId="30D4CF75">
      <w:pPr>
        <w:keepNext w:val="0"/>
        <w:keepLines w:val="0"/>
        <w:pageBreakBefore w:val="0"/>
        <w:widowControl/>
        <w:kinsoku w:val="0"/>
        <w:wordWrap/>
        <w:overflowPunct/>
        <w:topLinePunct w:val="0"/>
        <w:autoSpaceDE w:val="0"/>
        <w:autoSpaceDN w:val="0"/>
        <w:bidi w:val="0"/>
        <w:adjustRightInd w:val="0"/>
        <w:snapToGrid w:val="0"/>
        <w:spacing w:line="396" w:lineRule="auto"/>
        <w:ind w:left="1500" w:right="0" w:hanging="1500" w:hangingChars="500"/>
        <w:jc w:val="left"/>
        <w:textAlignment w:val="baseline"/>
        <w:rPr>
          <w:rFonts w:ascii="宋体" w:hAnsi="宋体" w:eastAsia="宋体" w:cs="宋体"/>
          <w:snapToGrid w:val="0"/>
          <w:sz w:val="30"/>
          <w:szCs w:val="30"/>
          <w:lang w:eastAsia="zh-CN"/>
        </w:rPr>
      </w:pPr>
      <w:r>
        <w:rPr>
          <w:rFonts w:hint="eastAsia" w:ascii="宋体" w:hAnsi="宋体" w:eastAsia="Arial" w:cs="宋体"/>
          <w:snapToGrid w:val="0"/>
          <w:sz w:val="30"/>
          <w:szCs w:val="30"/>
        </w:rPr>
        <w:t>项目编号</w:t>
      </w:r>
      <w:r>
        <w:rPr>
          <w:rFonts w:hint="eastAsia" w:ascii="宋体" w:hAnsi="宋体" w:eastAsia="Arial" w:cs="宋体"/>
          <w:snapToGrid w:val="0"/>
          <w:sz w:val="30"/>
          <w:szCs w:val="30"/>
          <w:lang w:eastAsia="zh-CN"/>
        </w:rPr>
        <w:t>：</w:t>
      </w:r>
      <w:bookmarkStart w:id="0" w:name="OLE_LINK6"/>
      <w:r>
        <w:rPr>
          <w:rFonts w:hint="eastAsia" w:ascii="宋体" w:hAnsi="宋体" w:eastAsia="Arial" w:cs="宋体"/>
          <w:snapToGrid w:val="0"/>
          <w:sz w:val="30"/>
          <w:szCs w:val="30"/>
          <w:lang w:eastAsia="zh-CN"/>
        </w:rPr>
        <w:t>YG26QG0034221</w:t>
      </w:r>
      <w:bookmarkEnd w:id="0"/>
    </w:p>
    <w:p w14:paraId="0FEE177B">
      <w:pPr>
        <w:keepNext w:val="0"/>
        <w:keepLines w:val="0"/>
        <w:pageBreakBefore w:val="0"/>
        <w:widowControl/>
        <w:kinsoku w:val="0"/>
        <w:wordWrap/>
        <w:overflowPunct/>
        <w:topLinePunct w:val="0"/>
        <w:autoSpaceDE w:val="0"/>
        <w:autoSpaceDN w:val="0"/>
        <w:bidi w:val="0"/>
        <w:adjustRightInd w:val="0"/>
        <w:snapToGrid w:val="0"/>
        <w:spacing w:line="396" w:lineRule="auto"/>
        <w:ind w:left="1500" w:right="0" w:hanging="1500" w:hangingChars="500"/>
        <w:jc w:val="left"/>
        <w:textAlignment w:val="baseline"/>
        <w:rPr>
          <w:rFonts w:hint="eastAsia" w:ascii="宋体" w:hAnsi="宋体" w:eastAsia="宋体" w:cs="宋体"/>
          <w:snapToGrid w:val="0"/>
          <w:sz w:val="30"/>
          <w:szCs w:val="30"/>
          <w:lang w:eastAsia="zh-CN"/>
        </w:rPr>
      </w:pPr>
      <w:r>
        <w:rPr>
          <w:rFonts w:hint="eastAsia" w:ascii="宋体" w:hAnsi="宋体" w:eastAsia="Arial" w:cs="宋体"/>
          <w:snapToGrid w:val="0"/>
          <w:sz w:val="30"/>
          <w:szCs w:val="30"/>
        </w:rPr>
        <w:t>项目名称：</w:t>
      </w:r>
      <w:r>
        <w:rPr>
          <w:rFonts w:hint="eastAsia" w:ascii="宋体" w:hAnsi="宋体" w:eastAsia="宋体" w:cs="宋体"/>
          <w:snapToGrid w:val="0"/>
          <w:sz w:val="30"/>
          <w:szCs w:val="30"/>
          <w:lang w:eastAsia="zh-CN"/>
        </w:rPr>
        <w:t>深圳改革开放干部学院2026—2028年度后勤保障服务供应商框架协议采购项目</w:t>
      </w:r>
    </w:p>
    <w:p w14:paraId="3B638352">
      <w:pPr>
        <w:keepNext w:val="0"/>
        <w:keepLines w:val="0"/>
        <w:pageBreakBefore w:val="0"/>
        <w:widowControl/>
        <w:kinsoku w:val="0"/>
        <w:wordWrap/>
        <w:overflowPunct/>
        <w:topLinePunct w:val="0"/>
        <w:autoSpaceDE w:val="0"/>
        <w:autoSpaceDN w:val="0"/>
        <w:bidi w:val="0"/>
        <w:adjustRightInd w:val="0"/>
        <w:snapToGrid w:val="0"/>
        <w:spacing w:line="396" w:lineRule="auto"/>
        <w:ind w:left="1500" w:right="0" w:hanging="1500" w:hangingChars="500"/>
        <w:jc w:val="left"/>
        <w:textAlignment w:val="baseline"/>
        <w:rPr>
          <w:rFonts w:hint="eastAsia" w:ascii="宋体" w:hAnsi="宋体" w:eastAsia="Arial" w:cs="宋体"/>
          <w:snapToGrid w:val="0"/>
          <w:sz w:val="30"/>
          <w:szCs w:val="30"/>
          <w:lang w:eastAsia="zh-CN"/>
        </w:rPr>
      </w:pPr>
      <w:r>
        <w:rPr>
          <w:rFonts w:hint="eastAsia" w:ascii="宋体" w:hAnsi="宋体" w:eastAsia="Arial" w:cs="宋体"/>
          <w:snapToGrid w:val="0"/>
          <w:sz w:val="30"/>
          <w:szCs w:val="30"/>
          <w:lang w:eastAsia="zh-CN"/>
        </w:rPr>
        <w:t>标段编号：YG26QG0034221-02</w:t>
      </w:r>
    </w:p>
    <w:p w14:paraId="6C8AA7B0">
      <w:pPr>
        <w:keepNext w:val="0"/>
        <w:keepLines w:val="0"/>
        <w:pageBreakBefore w:val="0"/>
        <w:widowControl/>
        <w:kinsoku w:val="0"/>
        <w:wordWrap/>
        <w:overflowPunct/>
        <w:topLinePunct w:val="0"/>
        <w:autoSpaceDE w:val="0"/>
        <w:autoSpaceDN w:val="0"/>
        <w:bidi w:val="0"/>
        <w:adjustRightInd w:val="0"/>
        <w:snapToGrid w:val="0"/>
        <w:spacing w:line="396" w:lineRule="auto"/>
        <w:ind w:left="1500" w:right="0" w:hanging="1500" w:hangingChars="500"/>
        <w:jc w:val="left"/>
        <w:textAlignment w:val="baseline"/>
        <w:rPr>
          <w:rFonts w:ascii="宋体" w:hAnsi="宋体" w:eastAsia="Arial" w:cs="宋体"/>
          <w:snapToGrid w:val="0"/>
          <w:sz w:val="30"/>
          <w:szCs w:val="30"/>
          <w:lang w:eastAsia="zh-CN"/>
        </w:rPr>
      </w:pPr>
      <w:r>
        <w:rPr>
          <w:rFonts w:hint="eastAsia" w:ascii="宋体" w:hAnsi="宋体" w:eastAsia="Arial" w:cs="宋体"/>
          <w:snapToGrid w:val="0"/>
          <w:sz w:val="30"/>
          <w:szCs w:val="30"/>
          <w:lang w:eastAsia="zh-CN"/>
        </w:rPr>
        <w:t>标段名称：</w:t>
      </w:r>
      <w:r>
        <w:rPr>
          <w:rFonts w:hint="eastAsia" w:ascii="宋体" w:hAnsi="宋体" w:eastAsia="宋体" w:cs="宋体"/>
          <w:snapToGrid w:val="0"/>
          <w:sz w:val="30"/>
          <w:szCs w:val="30"/>
          <w:lang w:eastAsia="zh-CN"/>
        </w:rPr>
        <w:t>深圳改革开放干部学院2026—2028年度后勤保障服务供应商框架协议采购项目（B包）</w:t>
      </w:r>
    </w:p>
    <w:p w14:paraId="40A1A793">
      <w:pPr>
        <w:keepNext w:val="0"/>
        <w:keepLines w:val="0"/>
        <w:pageBreakBefore w:val="0"/>
        <w:widowControl/>
        <w:kinsoku w:val="0"/>
        <w:wordWrap/>
        <w:overflowPunct/>
        <w:topLinePunct w:val="0"/>
        <w:autoSpaceDE w:val="0"/>
        <w:autoSpaceDN w:val="0"/>
        <w:bidi w:val="0"/>
        <w:adjustRightInd w:val="0"/>
        <w:snapToGrid w:val="0"/>
        <w:spacing w:line="396" w:lineRule="auto"/>
        <w:ind w:left="1500" w:right="0" w:hanging="1500" w:hangingChars="500"/>
        <w:jc w:val="left"/>
        <w:textAlignment w:val="baseline"/>
        <w:rPr>
          <w:rFonts w:ascii="宋体" w:hAnsi="宋体" w:eastAsia="Arial" w:cs="宋体"/>
          <w:snapToGrid w:val="0"/>
          <w:sz w:val="30"/>
          <w:szCs w:val="30"/>
          <w:lang w:eastAsia="zh-CN"/>
        </w:rPr>
      </w:pPr>
    </w:p>
    <w:p w14:paraId="7EBAA9E8">
      <w:pPr>
        <w:kinsoku w:val="0"/>
        <w:autoSpaceDE w:val="0"/>
        <w:autoSpaceDN w:val="0"/>
        <w:adjustRightInd w:val="0"/>
        <w:snapToGrid w:val="0"/>
        <w:spacing w:after="120" w:line="240" w:lineRule="auto"/>
        <w:jc w:val="left"/>
        <w:textAlignment w:val="baseline"/>
        <w:rPr>
          <w:rFonts w:eastAsia="Arial" w:cs="Arial"/>
          <w:snapToGrid w:val="0"/>
          <w:sz w:val="21"/>
          <w:szCs w:val="20"/>
          <w:lang w:eastAsia="zh-CN"/>
        </w:rPr>
      </w:pPr>
    </w:p>
    <w:p w14:paraId="38DB4CC4">
      <w:pPr>
        <w:kinsoku w:val="0"/>
        <w:autoSpaceDE w:val="0"/>
        <w:autoSpaceDN w:val="0"/>
        <w:adjustRightInd w:val="0"/>
        <w:snapToGrid w:val="0"/>
        <w:spacing w:line="290" w:lineRule="auto"/>
        <w:jc w:val="left"/>
        <w:textAlignment w:val="baseline"/>
        <w:rPr>
          <w:rFonts w:ascii="Arial" w:hAnsi="Arial" w:eastAsia="Arial" w:cs="Arial"/>
          <w:snapToGrid w:val="0"/>
          <w:sz w:val="21"/>
          <w:szCs w:val="21"/>
        </w:rPr>
      </w:pPr>
    </w:p>
    <w:p w14:paraId="472E0735">
      <w:pPr>
        <w:jc w:val="center"/>
        <w:outlineLvl w:val="1"/>
        <w:rPr>
          <w:rFonts w:hint="eastAsia" w:ascii="宋体" w:hAnsi="宋体" w:eastAsia="宋体" w:cs="宋体"/>
          <w:b/>
          <w:bCs/>
          <w:spacing w:val="10"/>
          <w:sz w:val="28"/>
          <w:szCs w:val="28"/>
          <w:lang w:eastAsia="zh-Hans"/>
        </w:rPr>
      </w:pPr>
      <w:r>
        <w:rPr>
          <w:rFonts w:hint="eastAsia" w:ascii="宋体" w:hAnsi="宋体" w:eastAsia="宋体" w:cs="宋体"/>
          <w:b/>
          <w:bCs/>
          <w:spacing w:val="10"/>
          <w:sz w:val="28"/>
          <w:szCs w:val="28"/>
          <w:lang w:eastAsia="zh-Hans"/>
        </w:rPr>
        <w:t>征集人：深圳改革开放干部学院</w:t>
      </w:r>
    </w:p>
    <w:p w14:paraId="1890CE09">
      <w:pPr>
        <w:jc w:val="center"/>
        <w:outlineLvl w:val="1"/>
        <w:rPr>
          <w:rFonts w:hint="eastAsia" w:ascii="宋体" w:hAnsi="宋体" w:eastAsia="宋体" w:cs="宋体"/>
          <w:b/>
          <w:bCs/>
          <w:spacing w:val="10"/>
          <w:sz w:val="28"/>
          <w:szCs w:val="28"/>
          <w:lang w:eastAsia="zh-CN"/>
        </w:rPr>
      </w:pPr>
      <w:r>
        <w:rPr>
          <w:rFonts w:hint="eastAsia" w:ascii="宋体" w:hAnsi="宋体" w:eastAsia="宋体" w:cs="宋体"/>
          <w:b/>
          <w:bCs/>
          <w:spacing w:val="10"/>
          <w:sz w:val="28"/>
          <w:szCs w:val="28"/>
          <w:lang w:eastAsia="zh-CN"/>
        </w:rPr>
        <w:t>采购代理机构：深圳海洋资源交易有限公司</w:t>
      </w:r>
    </w:p>
    <w:p w14:paraId="60BEF74E">
      <w:pPr>
        <w:kinsoku w:val="0"/>
        <w:autoSpaceDE w:val="0"/>
        <w:autoSpaceDN w:val="0"/>
        <w:adjustRightInd w:val="0"/>
        <w:snapToGrid w:val="0"/>
        <w:spacing w:line="291" w:lineRule="auto"/>
        <w:jc w:val="left"/>
        <w:textAlignment w:val="baseline"/>
        <w:rPr>
          <w:rFonts w:ascii="Arial" w:hAnsi="Arial" w:eastAsia="Arial" w:cs="Arial"/>
          <w:snapToGrid w:val="0"/>
          <w:sz w:val="21"/>
          <w:szCs w:val="21"/>
        </w:rPr>
      </w:pPr>
    </w:p>
    <w:p w14:paraId="3A507670">
      <w:pPr>
        <w:kinsoku w:val="0"/>
        <w:autoSpaceDE w:val="0"/>
        <w:autoSpaceDN w:val="0"/>
        <w:adjustRightInd w:val="0"/>
        <w:snapToGrid w:val="0"/>
        <w:spacing w:line="291" w:lineRule="auto"/>
        <w:jc w:val="left"/>
        <w:textAlignment w:val="baseline"/>
        <w:rPr>
          <w:rFonts w:ascii="Arial" w:hAnsi="Arial" w:eastAsia="Arial" w:cs="Arial"/>
          <w:snapToGrid w:val="0"/>
          <w:sz w:val="21"/>
          <w:szCs w:val="21"/>
        </w:rPr>
      </w:pPr>
    </w:p>
    <w:p w14:paraId="2BA7D433">
      <w:pPr>
        <w:kinsoku w:val="0"/>
        <w:autoSpaceDE w:val="0"/>
        <w:autoSpaceDN w:val="0"/>
        <w:adjustRightInd w:val="0"/>
        <w:snapToGrid w:val="0"/>
        <w:spacing w:before="78" w:line="219" w:lineRule="auto"/>
        <w:ind w:left="2404"/>
        <w:jc w:val="left"/>
        <w:textAlignment w:val="baseline"/>
        <w:rPr>
          <w:rFonts w:ascii="宋体" w:hAnsi="宋体" w:eastAsia="宋体" w:cs="宋体"/>
          <w:snapToGrid w:val="0"/>
          <w:spacing w:val="10"/>
        </w:rPr>
      </w:pPr>
    </w:p>
    <w:p w14:paraId="1111A597">
      <w:pPr>
        <w:kinsoku w:val="0"/>
        <w:autoSpaceDE w:val="0"/>
        <w:autoSpaceDN w:val="0"/>
        <w:adjustRightInd w:val="0"/>
        <w:snapToGrid w:val="0"/>
        <w:spacing w:after="120" w:line="480" w:lineRule="auto"/>
        <w:jc w:val="left"/>
        <w:textAlignment w:val="baseline"/>
        <w:rPr>
          <w:rFonts w:eastAsia="Arial" w:cs="Arial"/>
          <w:snapToGrid w:val="0"/>
          <w:sz w:val="21"/>
          <w:szCs w:val="20"/>
        </w:rPr>
      </w:pPr>
    </w:p>
    <w:p w14:paraId="2F60591C">
      <w:pPr>
        <w:kinsoku w:val="0"/>
        <w:autoSpaceDE w:val="0"/>
        <w:autoSpaceDN w:val="0"/>
        <w:adjustRightInd w:val="0"/>
        <w:snapToGrid w:val="0"/>
        <w:spacing w:before="78" w:line="219" w:lineRule="auto"/>
        <w:jc w:val="left"/>
        <w:textAlignment w:val="baseline"/>
        <w:rPr>
          <w:rFonts w:ascii="宋体" w:hAnsi="宋体" w:eastAsia="宋体" w:cs="宋体"/>
          <w:snapToGrid w:val="0"/>
          <w:spacing w:val="10"/>
        </w:rPr>
      </w:pPr>
    </w:p>
    <w:p w14:paraId="4573F651">
      <w:pPr>
        <w:jc w:val="center"/>
        <w:outlineLvl w:val="1"/>
        <w:rPr>
          <w:rFonts w:ascii="Calibri" w:hAnsi="Calibri" w:eastAsia="宋体"/>
          <w:sz w:val="20"/>
          <w:szCs w:val="20"/>
          <w:lang w:eastAsia="zh-Hans"/>
        </w:rPr>
      </w:pPr>
      <w:r>
        <w:rPr>
          <w:rFonts w:ascii="Calibri" w:hAnsi="Calibri" w:eastAsia="宋体" w:cstheme="minorBidi"/>
          <w:b/>
          <w:sz w:val="36"/>
          <w:szCs w:val="20"/>
          <w:lang w:eastAsia="zh-Hans"/>
        </w:rPr>
        <w:t>目</w:t>
      </w:r>
      <w:r>
        <w:rPr>
          <w:rFonts w:hint="eastAsia" w:ascii="Calibri" w:hAnsi="Calibri" w:eastAsia="宋体" w:cstheme="minorBidi"/>
          <w:b/>
          <w:sz w:val="36"/>
          <w:szCs w:val="20"/>
          <w:lang w:eastAsia="zh-CN"/>
        </w:rPr>
        <w:t xml:space="preserve"> </w:t>
      </w:r>
      <w:r>
        <w:rPr>
          <w:rFonts w:ascii="Calibri" w:hAnsi="Calibri" w:eastAsia="宋体" w:cstheme="minorBidi"/>
          <w:b/>
          <w:sz w:val="36"/>
          <w:szCs w:val="20"/>
          <w:lang w:eastAsia="zh-Hans"/>
        </w:rPr>
        <w:t>录</w:t>
      </w:r>
    </w:p>
    <w:p w14:paraId="3A2C852C">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第一章 参加征集活动的邀请</w:t>
      </w:r>
    </w:p>
    <w:p w14:paraId="06719552">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一、 项目基本情况</w:t>
      </w:r>
    </w:p>
    <w:p w14:paraId="5E1124F0">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二、 供应商资格要求</w:t>
      </w:r>
    </w:p>
    <w:p w14:paraId="3A695A7B">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三、 征集文件获取时间、方式及地址</w:t>
      </w:r>
    </w:p>
    <w:p w14:paraId="14959C7E">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 xml:space="preserve">四、 </w:t>
      </w:r>
      <w:r>
        <w:rPr>
          <w:rFonts w:hint="eastAsia" w:ascii="Calibri" w:hAnsi="Calibri" w:eastAsia="宋体" w:cstheme="minorBidi"/>
          <w:sz w:val="20"/>
          <w:szCs w:val="20"/>
          <w:lang w:eastAsia="zh-CN"/>
        </w:rPr>
        <w:t>供应商提交加入框架协议申请的方式、地点以及对申请文件的要求</w:t>
      </w:r>
    </w:p>
    <w:p w14:paraId="7E01397A">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五、 联系方式</w:t>
      </w:r>
    </w:p>
    <w:p w14:paraId="7CD7089A">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第二章 征集项目主要内容</w:t>
      </w:r>
    </w:p>
    <w:p w14:paraId="34DAF29B">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一、 供应商须知前附表</w:t>
      </w:r>
    </w:p>
    <w:p w14:paraId="65D9B4E1">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二、 确定入围供应商</w:t>
      </w:r>
    </w:p>
    <w:p w14:paraId="57B6658D">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三、 用户反馈和评价机制</w:t>
      </w:r>
    </w:p>
    <w:p w14:paraId="4ED1EC23">
      <w:pPr>
        <w:ind w:firstLine="480"/>
        <w:jc w:val="both"/>
        <w:rPr>
          <w:rFonts w:ascii="Calibri" w:hAnsi="Calibri" w:eastAsia="宋体"/>
          <w:sz w:val="20"/>
          <w:szCs w:val="20"/>
          <w:lang w:eastAsia="zh-CN"/>
        </w:rPr>
      </w:pPr>
      <w:r>
        <w:rPr>
          <w:rFonts w:ascii="Calibri" w:hAnsi="Calibri" w:eastAsia="宋体" w:cstheme="minorBidi"/>
          <w:sz w:val="20"/>
          <w:szCs w:val="20"/>
          <w:lang w:eastAsia="zh-Hans"/>
        </w:rPr>
        <w:t>四、 入围供应商的清退规则</w:t>
      </w:r>
      <w:r>
        <w:rPr>
          <w:rFonts w:hint="eastAsia" w:ascii="Calibri" w:hAnsi="Calibri" w:eastAsia="宋体" w:cstheme="minorBidi"/>
          <w:sz w:val="20"/>
          <w:szCs w:val="20"/>
          <w:lang w:eastAsia="zh-CN"/>
        </w:rPr>
        <w:t>和补充规则</w:t>
      </w:r>
    </w:p>
    <w:p w14:paraId="58A50CFA">
      <w:pPr>
        <w:ind w:firstLine="480"/>
        <w:jc w:val="both"/>
        <w:rPr>
          <w:rFonts w:ascii="Calibri" w:hAnsi="Calibri" w:eastAsia="宋体"/>
          <w:sz w:val="20"/>
          <w:szCs w:val="20"/>
          <w:lang w:eastAsia="zh-CN"/>
        </w:rPr>
      </w:pPr>
      <w:r>
        <w:rPr>
          <w:rFonts w:ascii="Calibri" w:hAnsi="Calibri" w:eastAsia="宋体" w:cstheme="minorBidi"/>
          <w:sz w:val="20"/>
          <w:szCs w:val="20"/>
          <w:lang w:eastAsia="zh-Hans"/>
        </w:rPr>
        <w:t xml:space="preserve">五、 </w:t>
      </w:r>
      <w:r>
        <w:rPr>
          <w:rFonts w:hint="eastAsia" w:ascii="Calibri" w:hAnsi="Calibri" w:eastAsia="宋体" w:cstheme="minorBidi"/>
          <w:sz w:val="20"/>
          <w:szCs w:val="20"/>
          <w:lang w:eastAsia="zh-CN"/>
        </w:rPr>
        <w:t>供应商信用信息</w:t>
      </w:r>
    </w:p>
    <w:p w14:paraId="3372A12B">
      <w:pPr>
        <w:ind w:firstLine="480"/>
        <w:jc w:val="both"/>
        <w:rPr>
          <w:rFonts w:ascii="Calibri" w:hAnsi="Calibri" w:eastAsia="宋体"/>
          <w:sz w:val="20"/>
          <w:szCs w:val="20"/>
          <w:lang w:eastAsia="zh-CN"/>
        </w:rPr>
      </w:pPr>
      <w:r>
        <w:rPr>
          <w:rFonts w:ascii="Calibri" w:hAnsi="Calibri" w:eastAsia="宋体" w:cstheme="minorBidi"/>
          <w:sz w:val="20"/>
          <w:szCs w:val="20"/>
          <w:lang w:eastAsia="zh-Hans"/>
        </w:rPr>
        <w:t>六、</w:t>
      </w:r>
      <w:r>
        <w:rPr>
          <w:rFonts w:hint="eastAsia" w:ascii="Calibri" w:hAnsi="Calibri" w:eastAsia="宋体" w:cstheme="minorBidi"/>
          <w:sz w:val="20"/>
          <w:szCs w:val="20"/>
          <w:lang w:eastAsia="zh-CN"/>
        </w:rPr>
        <w:t xml:space="preserve"> 协议方的权利和义务</w:t>
      </w:r>
    </w:p>
    <w:p w14:paraId="0B2176C3">
      <w:pPr>
        <w:ind w:firstLine="480"/>
        <w:jc w:val="both"/>
        <w:rPr>
          <w:rFonts w:ascii="Calibri" w:hAnsi="Calibri" w:eastAsia="宋体"/>
          <w:sz w:val="20"/>
          <w:szCs w:val="20"/>
          <w:lang w:eastAsia="zh-Hans"/>
        </w:rPr>
      </w:pPr>
      <w:r>
        <w:rPr>
          <w:rFonts w:hint="eastAsia" w:ascii="Calibri" w:hAnsi="Calibri" w:eastAsia="宋体" w:cstheme="minorBidi"/>
          <w:sz w:val="20"/>
          <w:szCs w:val="20"/>
          <w:lang w:eastAsia="zh-CN"/>
        </w:rPr>
        <w:t>七</w:t>
      </w:r>
      <w:r>
        <w:rPr>
          <w:rFonts w:ascii="Calibri" w:hAnsi="Calibri" w:eastAsia="宋体" w:cstheme="minorBidi"/>
          <w:sz w:val="20"/>
          <w:szCs w:val="20"/>
          <w:lang w:eastAsia="zh-Hans"/>
        </w:rPr>
        <w:t>、</w:t>
      </w:r>
      <w:r>
        <w:rPr>
          <w:rFonts w:hint="eastAsia" w:ascii="Calibri" w:hAnsi="Calibri" w:eastAsia="宋体" w:cstheme="minorBidi"/>
          <w:sz w:val="20"/>
          <w:szCs w:val="20"/>
          <w:lang w:eastAsia="zh-CN"/>
        </w:rPr>
        <w:t xml:space="preserve"> </w:t>
      </w:r>
      <w:r>
        <w:rPr>
          <w:rFonts w:ascii="Calibri" w:hAnsi="Calibri" w:eastAsia="宋体" w:cstheme="minorBidi"/>
          <w:sz w:val="20"/>
          <w:szCs w:val="20"/>
          <w:lang w:eastAsia="zh-Hans"/>
        </w:rPr>
        <w:t>其他事项</w:t>
      </w:r>
    </w:p>
    <w:p w14:paraId="2AB6C049">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第三章 采购需求</w:t>
      </w:r>
    </w:p>
    <w:p w14:paraId="458668C8">
      <w:pPr>
        <w:ind w:firstLine="480"/>
        <w:jc w:val="both"/>
        <w:rPr>
          <w:rFonts w:ascii="Calibri" w:hAnsi="Calibri" w:eastAsia="宋体"/>
          <w:sz w:val="20"/>
          <w:szCs w:val="20"/>
          <w:lang w:eastAsia="zh-CN"/>
        </w:rPr>
      </w:pPr>
      <w:r>
        <w:rPr>
          <w:rFonts w:ascii="Calibri" w:hAnsi="Calibri" w:eastAsia="宋体" w:cstheme="minorBidi"/>
          <w:sz w:val="20"/>
          <w:szCs w:val="20"/>
          <w:lang w:eastAsia="zh-Hans"/>
        </w:rPr>
        <w:t xml:space="preserve">一、 </w:t>
      </w:r>
      <w:r>
        <w:rPr>
          <w:rFonts w:hint="eastAsia" w:ascii="Calibri" w:hAnsi="Calibri" w:eastAsia="宋体" w:cstheme="minorBidi"/>
          <w:sz w:val="20"/>
          <w:szCs w:val="20"/>
          <w:lang w:eastAsia="zh-CN"/>
        </w:rPr>
        <w:t>商务要求</w:t>
      </w:r>
    </w:p>
    <w:p w14:paraId="3AC46CBD">
      <w:pPr>
        <w:ind w:firstLine="480"/>
        <w:jc w:val="both"/>
        <w:rPr>
          <w:rFonts w:hint="eastAsia" w:ascii="Calibri" w:hAnsi="Calibri" w:eastAsia="宋体"/>
          <w:sz w:val="20"/>
          <w:szCs w:val="20"/>
          <w:lang w:eastAsia="zh-CN"/>
        </w:rPr>
      </w:pPr>
      <w:r>
        <w:rPr>
          <w:rFonts w:ascii="Calibri" w:hAnsi="Calibri" w:eastAsia="宋体" w:cstheme="minorBidi"/>
          <w:sz w:val="20"/>
          <w:szCs w:val="20"/>
          <w:lang w:eastAsia="zh-Hans"/>
        </w:rPr>
        <w:t xml:space="preserve">二、 </w:t>
      </w:r>
      <w:r>
        <w:rPr>
          <w:rFonts w:hint="eastAsia" w:ascii="Calibri" w:hAnsi="Calibri" w:eastAsia="宋体" w:cstheme="minorBidi"/>
          <w:sz w:val="20"/>
          <w:szCs w:val="20"/>
          <w:lang w:eastAsia="zh-CN"/>
        </w:rPr>
        <w:t>技术要求</w:t>
      </w:r>
    </w:p>
    <w:p w14:paraId="138478D7">
      <w:pPr>
        <w:ind w:firstLine="480"/>
        <w:jc w:val="both"/>
        <w:rPr>
          <w:rFonts w:ascii="Calibri" w:hAnsi="Calibri" w:eastAsia="宋体"/>
          <w:sz w:val="20"/>
          <w:szCs w:val="20"/>
          <w:lang w:eastAsia="zh-CN"/>
        </w:rPr>
      </w:pPr>
      <w:r>
        <w:rPr>
          <w:rFonts w:hint="eastAsia" w:ascii="Calibri" w:hAnsi="Calibri" w:eastAsia="宋体" w:cstheme="minorBidi"/>
          <w:sz w:val="20"/>
          <w:szCs w:val="20"/>
          <w:lang w:eastAsia="zh-CN"/>
        </w:rPr>
        <w:t>三、 报价要求</w:t>
      </w:r>
    </w:p>
    <w:p w14:paraId="024981FB">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 xml:space="preserve">第四章 </w:t>
      </w:r>
      <w:r>
        <w:rPr>
          <w:rFonts w:hint="eastAsia" w:ascii="宋体" w:hAnsi="宋体" w:eastAsia="宋体" w:cs="宋体"/>
          <w:b/>
          <w:sz w:val="28"/>
          <w:szCs w:val="28"/>
          <w:lang w:eastAsia="zh-CN"/>
        </w:rPr>
        <w:t>项目履约要求</w:t>
      </w:r>
    </w:p>
    <w:p w14:paraId="6EFA5416">
      <w:pPr>
        <w:ind w:firstLine="480"/>
        <w:jc w:val="both"/>
        <w:rPr>
          <w:rFonts w:ascii="Calibri" w:hAnsi="Calibri" w:eastAsia="宋体"/>
          <w:sz w:val="20"/>
          <w:szCs w:val="20"/>
          <w:lang w:eastAsia="zh-CN"/>
        </w:rPr>
      </w:pPr>
      <w:r>
        <w:rPr>
          <w:rFonts w:ascii="Calibri" w:hAnsi="Calibri" w:eastAsia="宋体" w:cstheme="minorBidi"/>
          <w:sz w:val="20"/>
          <w:szCs w:val="20"/>
          <w:lang w:eastAsia="zh-Hans"/>
        </w:rPr>
        <w:t xml:space="preserve">一、 </w:t>
      </w:r>
      <w:r>
        <w:rPr>
          <w:rFonts w:hint="eastAsia" w:ascii="Calibri" w:hAnsi="Calibri" w:eastAsia="宋体" w:cstheme="minorBidi"/>
          <w:sz w:val="20"/>
          <w:szCs w:val="20"/>
          <w:lang w:eastAsia="zh-CN"/>
        </w:rPr>
        <w:t>后勤保障服务要求</w:t>
      </w:r>
    </w:p>
    <w:p w14:paraId="1D78D420">
      <w:pPr>
        <w:ind w:firstLine="480"/>
        <w:jc w:val="both"/>
        <w:rPr>
          <w:rFonts w:ascii="Calibri" w:hAnsi="Calibri" w:eastAsia="宋体"/>
          <w:sz w:val="20"/>
          <w:szCs w:val="20"/>
          <w:lang w:eastAsia="zh-CN"/>
        </w:rPr>
      </w:pPr>
      <w:r>
        <w:rPr>
          <w:rFonts w:hint="eastAsia" w:ascii="Calibri" w:hAnsi="Calibri" w:eastAsia="宋体" w:cstheme="minorBidi"/>
          <w:sz w:val="20"/>
          <w:szCs w:val="20"/>
          <w:lang w:eastAsia="zh-CN"/>
        </w:rPr>
        <w:t>二、 配合主管部门、征集人管理的服务要求</w:t>
      </w:r>
    </w:p>
    <w:p w14:paraId="0D7FC883">
      <w:pPr>
        <w:ind w:firstLine="480"/>
        <w:jc w:val="both"/>
        <w:rPr>
          <w:rFonts w:hint="eastAsia" w:ascii="Calibri" w:hAnsi="Calibri" w:eastAsia="宋体"/>
          <w:sz w:val="20"/>
          <w:szCs w:val="20"/>
          <w:lang w:eastAsia="zh-CN"/>
        </w:rPr>
      </w:pPr>
      <w:r>
        <w:rPr>
          <w:rFonts w:hint="eastAsia" w:ascii="Calibri" w:hAnsi="Calibri" w:eastAsia="宋体" w:cstheme="minorBidi"/>
          <w:sz w:val="20"/>
          <w:szCs w:val="20"/>
          <w:lang w:eastAsia="zh-CN"/>
        </w:rPr>
        <w:t>三</w:t>
      </w:r>
      <w:r>
        <w:rPr>
          <w:rFonts w:ascii="Calibri" w:hAnsi="Calibri" w:eastAsia="宋体" w:cstheme="minorBidi"/>
          <w:sz w:val="20"/>
          <w:szCs w:val="20"/>
          <w:lang w:eastAsia="zh-Hans"/>
        </w:rPr>
        <w:t xml:space="preserve">、 </w:t>
      </w:r>
      <w:r>
        <w:rPr>
          <w:rFonts w:hint="eastAsia" w:ascii="Calibri" w:hAnsi="Calibri" w:eastAsia="宋体" w:cstheme="minorBidi"/>
          <w:sz w:val="20"/>
          <w:szCs w:val="20"/>
          <w:lang w:eastAsia="zh-CN"/>
        </w:rPr>
        <w:t>其他</w:t>
      </w:r>
    </w:p>
    <w:p w14:paraId="0B4FE4D6">
      <w:pPr>
        <w:jc w:val="left"/>
        <w:outlineLvl w:val="2"/>
        <w:rPr>
          <w:rFonts w:hint="eastAsia" w:ascii="Calibri" w:hAnsi="Calibri" w:eastAsia="宋体"/>
          <w:b/>
          <w:sz w:val="28"/>
          <w:szCs w:val="20"/>
          <w:lang w:eastAsia="zh-CN"/>
        </w:rPr>
      </w:pPr>
      <w:r>
        <w:rPr>
          <w:rFonts w:ascii="Calibri" w:hAnsi="Calibri" w:eastAsia="宋体" w:cstheme="minorBidi"/>
          <w:b/>
          <w:sz w:val="28"/>
          <w:szCs w:val="20"/>
          <w:lang w:eastAsia="zh-Hans"/>
        </w:rPr>
        <w:t>第</w:t>
      </w:r>
      <w:r>
        <w:rPr>
          <w:rFonts w:hint="eastAsia" w:ascii="Calibri" w:hAnsi="Calibri" w:eastAsia="宋体" w:cstheme="minorBidi"/>
          <w:b/>
          <w:sz w:val="28"/>
          <w:szCs w:val="20"/>
          <w:lang w:eastAsia="zh-CN"/>
        </w:rPr>
        <w:t>五</w:t>
      </w:r>
      <w:r>
        <w:rPr>
          <w:rFonts w:ascii="Calibri" w:hAnsi="Calibri" w:eastAsia="宋体" w:cstheme="minorBidi"/>
          <w:b/>
          <w:sz w:val="28"/>
          <w:szCs w:val="20"/>
          <w:lang w:eastAsia="zh-Hans"/>
        </w:rPr>
        <w:t xml:space="preserve">章 </w:t>
      </w:r>
      <w:r>
        <w:rPr>
          <w:rFonts w:hint="eastAsia" w:ascii="Calibri" w:hAnsi="Calibri" w:eastAsia="宋体" w:cstheme="minorBidi"/>
          <w:b/>
          <w:sz w:val="28"/>
          <w:szCs w:val="20"/>
          <w:lang w:eastAsia="zh-CN"/>
        </w:rPr>
        <w:t>资格审查方法和标准</w:t>
      </w:r>
    </w:p>
    <w:p w14:paraId="3492D9C1">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一、评审程序</w:t>
      </w:r>
    </w:p>
    <w:p w14:paraId="7C85C36F">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二、评审细则及标准</w:t>
      </w:r>
    </w:p>
    <w:p w14:paraId="55C03EAB">
      <w:pPr>
        <w:ind w:firstLine="480"/>
        <w:jc w:val="both"/>
        <w:rPr>
          <w:rFonts w:ascii="Calibri" w:hAnsi="Calibri" w:eastAsia="宋体"/>
          <w:sz w:val="20"/>
          <w:szCs w:val="20"/>
          <w:lang w:eastAsia="zh-Hans"/>
        </w:rPr>
      </w:pPr>
      <w:r>
        <w:rPr>
          <w:rFonts w:hint="eastAsia" w:ascii="Calibri" w:hAnsi="Calibri" w:eastAsia="宋体" w:cstheme="minorBidi"/>
          <w:sz w:val="20"/>
          <w:szCs w:val="20"/>
          <w:lang w:eastAsia="zh-CN"/>
        </w:rPr>
        <w:t>三</w:t>
      </w:r>
      <w:r>
        <w:rPr>
          <w:rFonts w:ascii="Calibri" w:hAnsi="Calibri" w:eastAsia="宋体" w:cstheme="minorBidi"/>
          <w:sz w:val="20"/>
          <w:szCs w:val="20"/>
          <w:lang w:eastAsia="zh-Hans"/>
        </w:rPr>
        <w:t>、</w:t>
      </w:r>
      <w:r>
        <w:rPr>
          <w:rFonts w:hint="eastAsia" w:ascii="Calibri" w:hAnsi="Calibri" w:eastAsia="宋体" w:cstheme="minorBidi"/>
          <w:sz w:val="20"/>
          <w:szCs w:val="20"/>
          <w:lang w:eastAsia="zh-CN"/>
        </w:rPr>
        <w:t>申请文件</w:t>
      </w:r>
      <w:r>
        <w:rPr>
          <w:rFonts w:ascii="Calibri" w:hAnsi="Calibri" w:eastAsia="宋体" w:cstheme="minorBidi"/>
          <w:sz w:val="20"/>
          <w:szCs w:val="20"/>
          <w:lang w:eastAsia="zh-Hans"/>
        </w:rPr>
        <w:t>无效情形</w:t>
      </w:r>
    </w:p>
    <w:p w14:paraId="47CF7E7F">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第</w:t>
      </w:r>
      <w:r>
        <w:rPr>
          <w:rFonts w:hint="eastAsia" w:ascii="Calibri" w:hAnsi="Calibri" w:eastAsia="宋体" w:cstheme="minorBidi"/>
          <w:b/>
          <w:sz w:val="28"/>
          <w:szCs w:val="20"/>
          <w:lang w:eastAsia="zh-CN"/>
        </w:rPr>
        <w:t>六</w:t>
      </w:r>
      <w:r>
        <w:rPr>
          <w:rFonts w:ascii="Calibri" w:hAnsi="Calibri" w:eastAsia="宋体" w:cstheme="minorBidi"/>
          <w:b/>
          <w:sz w:val="28"/>
          <w:szCs w:val="20"/>
          <w:lang w:eastAsia="zh-Hans"/>
        </w:rPr>
        <w:t xml:space="preserve">章 </w:t>
      </w:r>
      <w:r>
        <w:rPr>
          <w:rFonts w:hint="eastAsia" w:ascii="Calibri" w:hAnsi="Calibri" w:eastAsia="宋体" w:cstheme="minorBidi"/>
          <w:b/>
          <w:sz w:val="28"/>
          <w:szCs w:val="20"/>
          <w:lang w:eastAsia="zh-CN"/>
        </w:rPr>
        <w:t>申请文件</w:t>
      </w:r>
      <w:r>
        <w:rPr>
          <w:rFonts w:ascii="Calibri" w:hAnsi="Calibri" w:eastAsia="宋体" w:cstheme="minorBidi"/>
          <w:b/>
          <w:sz w:val="28"/>
          <w:szCs w:val="20"/>
          <w:lang w:eastAsia="zh-Hans"/>
        </w:rPr>
        <w:t>格式</w:t>
      </w:r>
    </w:p>
    <w:p w14:paraId="510B8986">
      <w:pPr>
        <w:ind w:firstLine="480"/>
        <w:jc w:val="both"/>
        <w:rPr>
          <w:rFonts w:hint="eastAsia" w:ascii="Calibri" w:hAnsi="Calibri" w:eastAsia="宋体"/>
          <w:sz w:val="20"/>
          <w:szCs w:val="20"/>
          <w:lang w:eastAsia="zh-CN"/>
        </w:rPr>
      </w:pPr>
      <w:r>
        <w:rPr>
          <w:rFonts w:ascii="Calibri" w:hAnsi="Calibri" w:eastAsia="宋体" w:cstheme="minorBidi"/>
          <w:sz w:val="20"/>
          <w:szCs w:val="20"/>
          <w:lang w:eastAsia="zh-Hans"/>
        </w:rPr>
        <w:t>一、 供应商资格要求</w:t>
      </w:r>
      <w:r>
        <w:rPr>
          <w:rFonts w:hint="eastAsia" w:ascii="Calibri" w:hAnsi="Calibri" w:eastAsia="宋体" w:cstheme="minorBidi"/>
          <w:sz w:val="20"/>
          <w:szCs w:val="20"/>
          <w:lang w:eastAsia="zh-CN"/>
        </w:rPr>
        <w:t>1</w:t>
      </w:r>
    </w:p>
    <w:p w14:paraId="3EA78B3A">
      <w:pPr>
        <w:ind w:firstLine="480"/>
        <w:jc w:val="both"/>
        <w:rPr>
          <w:rFonts w:hint="eastAsia" w:ascii="Calibri" w:hAnsi="Calibri" w:eastAsia="宋体"/>
          <w:sz w:val="20"/>
          <w:szCs w:val="20"/>
          <w:lang w:eastAsia="zh-CN"/>
        </w:rPr>
      </w:pPr>
      <w:r>
        <w:rPr>
          <w:rFonts w:ascii="Calibri" w:hAnsi="Calibri" w:eastAsia="宋体" w:cstheme="minorBidi"/>
          <w:sz w:val="20"/>
          <w:szCs w:val="20"/>
          <w:lang w:eastAsia="zh-Hans"/>
        </w:rPr>
        <w:t>二、 供应商资格要求</w:t>
      </w:r>
      <w:r>
        <w:rPr>
          <w:rFonts w:hint="eastAsia" w:ascii="Calibri" w:hAnsi="Calibri" w:eastAsia="宋体" w:cstheme="minorBidi"/>
          <w:sz w:val="20"/>
          <w:szCs w:val="20"/>
          <w:lang w:eastAsia="zh-CN"/>
        </w:rPr>
        <w:t>2</w:t>
      </w:r>
    </w:p>
    <w:p w14:paraId="2CEC4505">
      <w:pPr>
        <w:ind w:firstLine="480"/>
        <w:jc w:val="both"/>
        <w:rPr>
          <w:rFonts w:hint="eastAsia" w:ascii="Calibri" w:hAnsi="Calibri" w:eastAsia="宋体"/>
          <w:sz w:val="20"/>
          <w:szCs w:val="20"/>
          <w:lang w:eastAsia="zh-CN"/>
        </w:rPr>
      </w:pPr>
      <w:r>
        <w:rPr>
          <w:rFonts w:ascii="Calibri" w:hAnsi="Calibri" w:eastAsia="宋体" w:cstheme="minorBidi"/>
          <w:sz w:val="20"/>
          <w:szCs w:val="20"/>
          <w:lang w:eastAsia="zh-Hans"/>
        </w:rPr>
        <w:t>三、 供应商资格要求</w:t>
      </w:r>
      <w:r>
        <w:rPr>
          <w:rFonts w:hint="eastAsia" w:ascii="Calibri" w:hAnsi="Calibri" w:eastAsia="宋体" w:cstheme="minorBidi"/>
          <w:sz w:val="20"/>
          <w:szCs w:val="20"/>
          <w:lang w:eastAsia="zh-CN"/>
        </w:rPr>
        <w:t>3</w:t>
      </w:r>
    </w:p>
    <w:p w14:paraId="33E20D94">
      <w:pPr>
        <w:ind w:firstLine="480"/>
        <w:jc w:val="both"/>
        <w:rPr>
          <w:rFonts w:hint="eastAsia" w:ascii="Calibri" w:hAnsi="Calibri" w:eastAsia="宋体"/>
          <w:sz w:val="20"/>
          <w:szCs w:val="20"/>
          <w:lang w:eastAsia="zh-CN"/>
        </w:rPr>
      </w:pPr>
      <w:r>
        <w:rPr>
          <w:rFonts w:hint="eastAsia" w:ascii="Calibri" w:hAnsi="Calibri" w:eastAsia="宋体" w:cstheme="minorBidi"/>
          <w:sz w:val="20"/>
          <w:szCs w:val="20"/>
          <w:lang w:eastAsia="zh-CN"/>
        </w:rPr>
        <w:t xml:space="preserve">四、 </w:t>
      </w:r>
      <w:r>
        <w:rPr>
          <w:rFonts w:ascii="Calibri" w:hAnsi="Calibri" w:eastAsia="宋体" w:cstheme="minorBidi"/>
          <w:sz w:val="20"/>
          <w:szCs w:val="20"/>
          <w:lang w:eastAsia="zh-Hans"/>
        </w:rPr>
        <w:t>供应商资格要求</w:t>
      </w:r>
      <w:r>
        <w:rPr>
          <w:rFonts w:hint="eastAsia" w:ascii="Calibri" w:hAnsi="Calibri" w:eastAsia="宋体" w:cstheme="minorBidi"/>
          <w:sz w:val="20"/>
          <w:szCs w:val="20"/>
          <w:lang w:eastAsia="zh-CN"/>
        </w:rPr>
        <w:t>4</w:t>
      </w:r>
    </w:p>
    <w:p w14:paraId="3133639C">
      <w:pPr>
        <w:ind w:firstLine="480"/>
        <w:jc w:val="both"/>
        <w:rPr>
          <w:rFonts w:hint="eastAsia" w:ascii="Calibri" w:hAnsi="Calibri" w:eastAsia="宋体"/>
          <w:sz w:val="20"/>
          <w:szCs w:val="20"/>
          <w:lang w:eastAsia="zh-CN"/>
        </w:rPr>
      </w:pPr>
      <w:r>
        <w:rPr>
          <w:rFonts w:hint="eastAsia" w:ascii="Calibri" w:hAnsi="Calibri" w:eastAsia="宋体" w:cstheme="minorBidi"/>
          <w:sz w:val="20"/>
          <w:szCs w:val="20"/>
          <w:lang w:eastAsia="zh-CN"/>
        </w:rPr>
        <w:t xml:space="preserve">五、 </w:t>
      </w:r>
      <w:r>
        <w:rPr>
          <w:rFonts w:ascii="Calibri" w:hAnsi="Calibri" w:eastAsia="宋体" w:cstheme="minorBidi"/>
          <w:sz w:val="20"/>
          <w:szCs w:val="20"/>
          <w:lang w:eastAsia="zh-Hans"/>
        </w:rPr>
        <w:t>供应商资格要求</w:t>
      </w:r>
      <w:r>
        <w:rPr>
          <w:rFonts w:hint="eastAsia" w:ascii="Calibri" w:hAnsi="Calibri" w:eastAsia="宋体" w:cstheme="minorBidi"/>
          <w:sz w:val="20"/>
          <w:szCs w:val="20"/>
          <w:lang w:eastAsia="zh-CN"/>
        </w:rPr>
        <w:t>5</w:t>
      </w:r>
    </w:p>
    <w:p w14:paraId="6ADABEDD">
      <w:pPr>
        <w:ind w:firstLine="480"/>
        <w:jc w:val="both"/>
        <w:rPr>
          <w:rFonts w:hint="eastAsia" w:ascii="Calibri" w:hAnsi="Calibri" w:eastAsia="宋体"/>
          <w:sz w:val="20"/>
          <w:szCs w:val="20"/>
          <w:lang w:eastAsia="zh-Hans"/>
        </w:rPr>
      </w:pPr>
      <w:r>
        <w:rPr>
          <w:rFonts w:hint="eastAsia" w:ascii="Calibri" w:hAnsi="Calibri" w:eastAsia="宋体" w:cstheme="minorBidi"/>
          <w:sz w:val="20"/>
          <w:szCs w:val="20"/>
          <w:lang w:eastAsia="zh-CN"/>
        </w:rPr>
        <w:t xml:space="preserve">六、  </w:t>
      </w:r>
      <w:r>
        <w:rPr>
          <w:rFonts w:hint="eastAsia" w:ascii="Calibri" w:hAnsi="Calibri" w:eastAsia="宋体" w:cstheme="minorBidi"/>
          <w:sz w:val="20"/>
          <w:szCs w:val="20"/>
          <w:lang w:eastAsia="zh-Hans"/>
        </w:rPr>
        <w:t>承诺函</w:t>
      </w:r>
    </w:p>
    <w:p w14:paraId="0B830866">
      <w:pPr>
        <w:ind w:firstLine="480"/>
        <w:jc w:val="both"/>
        <w:rPr>
          <w:rFonts w:ascii="Calibri" w:hAnsi="Calibri" w:eastAsia="宋体"/>
          <w:sz w:val="20"/>
          <w:szCs w:val="20"/>
          <w:lang w:eastAsia="zh-Hans"/>
        </w:rPr>
      </w:pPr>
      <w:r>
        <w:rPr>
          <w:rFonts w:hint="eastAsia" w:ascii="Calibri" w:hAnsi="Calibri" w:eastAsia="宋体" w:cstheme="minorBidi"/>
          <w:sz w:val="20"/>
          <w:szCs w:val="20"/>
          <w:lang w:eastAsia="zh-CN"/>
        </w:rPr>
        <w:t>七</w:t>
      </w:r>
      <w:r>
        <w:rPr>
          <w:rFonts w:ascii="Calibri" w:hAnsi="Calibri" w:eastAsia="宋体" w:cstheme="minorBidi"/>
          <w:sz w:val="20"/>
          <w:szCs w:val="20"/>
          <w:lang w:eastAsia="zh-Hans"/>
        </w:rPr>
        <w:t>、</w:t>
      </w:r>
      <w:r>
        <w:rPr>
          <w:rFonts w:hint="eastAsia" w:ascii="Calibri" w:hAnsi="Calibri" w:eastAsia="宋体" w:cstheme="minorBidi"/>
          <w:sz w:val="20"/>
          <w:szCs w:val="20"/>
          <w:lang w:eastAsia="zh-CN"/>
        </w:rPr>
        <w:t xml:space="preserve"> 供应商基本情况表</w:t>
      </w:r>
    </w:p>
    <w:p w14:paraId="31087D12">
      <w:pPr>
        <w:ind w:firstLine="480"/>
        <w:jc w:val="both"/>
        <w:rPr>
          <w:rFonts w:ascii="Calibri" w:hAnsi="Calibri" w:eastAsia="宋体"/>
          <w:sz w:val="20"/>
          <w:szCs w:val="20"/>
          <w:lang w:eastAsia="zh-Hans"/>
        </w:rPr>
      </w:pPr>
      <w:r>
        <w:rPr>
          <w:rFonts w:hint="eastAsia" w:ascii="Calibri" w:hAnsi="Calibri" w:eastAsia="宋体" w:cstheme="minorBidi"/>
          <w:sz w:val="20"/>
          <w:szCs w:val="20"/>
          <w:lang w:eastAsia="zh-CN"/>
        </w:rPr>
        <w:t xml:space="preserve">八、 </w:t>
      </w:r>
      <w:r>
        <w:rPr>
          <w:rFonts w:ascii="Calibri" w:hAnsi="Calibri" w:eastAsia="宋体" w:cstheme="minorBidi"/>
          <w:sz w:val="20"/>
          <w:szCs w:val="20"/>
          <w:lang w:eastAsia="zh-Hans"/>
        </w:rPr>
        <w:t>法定代表人(负责人)证明书</w:t>
      </w:r>
    </w:p>
    <w:p w14:paraId="1CD175BD">
      <w:pPr>
        <w:ind w:firstLine="480"/>
        <w:jc w:val="both"/>
        <w:rPr>
          <w:rFonts w:hint="eastAsia" w:ascii="Calibri" w:hAnsi="Calibri" w:eastAsia="宋体"/>
          <w:sz w:val="20"/>
          <w:szCs w:val="20"/>
          <w:lang w:eastAsia="zh-CN"/>
        </w:rPr>
      </w:pPr>
      <w:r>
        <w:rPr>
          <w:rFonts w:hint="eastAsia" w:ascii="Calibri" w:hAnsi="Calibri" w:eastAsia="宋体" w:cstheme="minorBidi"/>
          <w:sz w:val="20"/>
          <w:szCs w:val="20"/>
          <w:lang w:eastAsia="zh-CN"/>
        </w:rPr>
        <w:t>九、 申请文件签署授权委托书</w:t>
      </w:r>
    </w:p>
    <w:p w14:paraId="26AA7BFE">
      <w:pPr>
        <w:ind w:firstLine="480"/>
        <w:jc w:val="both"/>
        <w:rPr>
          <w:rFonts w:ascii="Calibri" w:hAnsi="Calibri" w:eastAsia="宋体"/>
          <w:sz w:val="20"/>
          <w:szCs w:val="20"/>
          <w:lang w:eastAsia="zh-CN"/>
        </w:rPr>
      </w:pPr>
      <w:r>
        <w:rPr>
          <w:rFonts w:hint="eastAsia" w:ascii="Calibri" w:hAnsi="Calibri" w:eastAsia="宋体" w:cstheme="minorBidi"/>
          <w:sz w:val="20"/>
          <w:szCs w:val="20"/>
          <w:lang w:eastAsia="zh-CN"/>
        </w:rPr>
        <w:t>十、报价一览表</w:t>
      </w:r>
    </w:p>
    <w:p w14:paraId="01721918">
      <w:pPr>
        <w:ind w:firstLine="480"/>
        <w:jc w:val="both"/>
        <w:rPr>
          <w:rFonts w:ascii="Calibri" w:hAnsi="Calibri" w:eastAsia="宋体"/>
          <w:sz w:val="20"/>
          <w:szCs w:val="20"/>
          <w:lang w:eastAsia="zh-Hans"/>
        </w:rPr>
      </w:pPr>
    </w:p>
    <w:p w14:paraId="22193DB5">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第</w:t>
      </w:r>
      <w:r>
        <w:rPr>
          <w:rFonts w:hint="eastAsia" w:ascii="Calibri" w:hAnsi="Calibri" w:eastAsia="宋体" w:cstheme="minorBidi"/>
          <w:b/>
          <w:sz w:val="28"/>
          <w:szCs w:val="20"/>
          <w:lang w:eastAsia="zh-CN"/>
        </w:rPr>
        <w:t>七</w:t>
      </w:r>
      <w:r>
        <w:rPr>
          <w:rFonts w:ascii="Calibri" w:hAnsi="Calibri" w:eastAsia="宋体" w:cstheme="minorBidi"/>
          <w:b/>
          <w:sz w:val="28"/>
          <w:szCs w:val="20"/>
          <w:lang w:eastAsia="zh-Hans"/>
        </w:rPr>
        <w:t>章 框架协议文本</w:t>
      </w:r>
    </w:p>
    <w:p w14:paraId="25ABCD3D">
      <w:pPr>
        <w:jc w:val="center"/>
        <w:outlineLvl w:val="1"/>
        <w:rPr>
          <w:rFonts w:ascii="Calibri" w:hAnsi="Calibri" w:eastAsia="宋体"/>
          <w:b/>
          <w:sz w:val="36"/>
          <w:szCs w:val="20"/>
          <w:lang w:eastAsia="zh-Hans"/>
        </w:rPr>
        <w:sectPr>
          <w:footerReference r:id="rId3" w:type="default"/>
          <w:pgSz w:w="11906" w:h="16838"/>
          <w:pgMar w:top="1440" w:right="1800" w:bottom="1440" w:left="1800" w:header="851" w:footer="992" w:gutter="0"/>
          <w:cols w:space="425" w:num="1"/>
          <w:docGrid w:type="lines" w:linePitch="312" w:charSpace="0"/>
        </w:sectPr>
      </w:pPr>
    </w:p>
    <w:p w14:paraId="4B775CA5">
      <w:pPr>
        <w:jc w:val="center"/>
        <w:outlineLvl w:val="1"/>
        <w:rPr>
          <w:rFonts w:ascii="Calibri" w:hAnsi="Calibri" w:eastAsia="宋体"/>
          <w:sz w:val="20"/>
          <w:szCs w:val="20"/>
          <w:lang w:eastAsia="zh-Hans"/>
        </w:rPr>
      </w:pPr>
      <w:r>
        <w:rPr>
          <w:rFonts w:ascii="Calibri" w:hAnsi="Calibri" w:eastAsia="宋体" w:cstheme="minorBidi"/>
          <w:b/>
          <w:sz w:val="36"/>
          <w:szCs w:val="20"/>
          <w:lang w:eastAsia="zh-Hans"/>
        </w:rPr>
        <w:t>第一章 参加征集活动的邀请</w:t>
      </w:r>
    </w:p>
    <w:p w14:paraId="7A19DE71">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项目概况</w:t>
      </w:r>
    </w:p>
    <w:p w14:paraId="1645054B">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为做好框架协议采购工作，参照《政府采购框架协议采购方式管理暂行办法》（财政部令第110号）、《财政部关于做好政府采购框架协议采购工作有关问题的通知》（财库〔2022〕17号）、《党政机关会议定点管理办法》等政策要求，为规范多频次、小额度采购行为，提升资金使用效益，学院亟需建立标准化、集约化的服务保障体系。鉴于现有服务模式难以完全匹配培训规模持续扩大、活动类型日益丰富的发展需求，组织本次后</w:t>
      </w:r>
      <w:r>
        <w:rPr>
          <w:rFonts w:hint="eastAsia" w:ascii="Calibri" w:hAnsi="Calibri" w:eastAsia="宋体" w:cstheme="minorBidi"/>
          <w:sz w:val="20"/>
          <w:szCs w:val="20"/>
          <w:lang w:eastAsia="zh-CN"/>
        </w:rPr>
        <w:t>勤保障服务供应商</w:t>
      </w:r>
      <w:r>
        <w:rPr>
          <w:rFonts w:hint="eastAsia" w:ascii="Calibri" w:hAnsi="Calibri" w:eastAsia="宋体" w:cstheme="minorBidi"/>
          <w:sz w:val="20"/>
          <w:szCs w:val="20"/>
          <w:lang w:eastAsia="zh-Hans"/>
        </w:rPr>
        <w:t>框架协议采购征集工作，通过公开征集后确定后</w:t>
      </w:r>
      <w:r>
        <w:rPr>
          <w:rFonts w:hint="eastAsia" w:ascii="Calibri" w:hAnsi="Calibri" w:eastAsia="宋体" w:cstheme="minorBidi"/>
          <w:sz w:val="20"/>
          <w:szCs w:val="20"/>
          <w:lang w:eastAsia="zh-CN"/>
        </w:rPr>
        <w:t>勤保障服务供应商</w:t>
      </w:r>
      <w:r>
        <w:rPr>
          <w:rFonts w:hint="eastAsia" w:ascii="Calibri" w:hAnsi="Calibri" w:eastAsia="宋体" w:cstheme="minorBidi"/>
          <w:sz w:val="20"/>
          <w:szCs w:val="20"/>
          <w:lang w:eastAsia="zh-Hans"/>
        </w:rPr>
        <w:t>供应商，并实行动态增补，构建“品质可控、价格透明、服务高效、管理规范”的长效机制，确保各项教学培训与公务活动有序开展，为学院事业高质量发展提供坚实支撑。</w:t>
      </w:r>
    </w:p>
    <w:p w14:paraId="32DA008A">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一、项目基本情况</w:t>
      </w:r>
    </w:p>
    <w:p w14:paraId="5DB2647E">
      <w:pPr>
        <w:ind w:firstLine="400" w:firstLineChars="200"/>
        <w:jc w:val="left"/>
        <w:outlineLvl w:val="2"/>
        <w:rPr>
          <w:rFonts w:ascii="Calibri" w:hAnsi="Calibri" w:eastAsia="宋体"/>
          <w:sz w:val="20"/>
          <w:szCs w:val="20"/>
          <w:lang w:eastAsia="zh-CN"/>
        </w:rPr>
      </w:pPr>
      <w:r>
        <w:rPr>
          <w:rFonts w:hint="eastAsia" w:ascii="Calibri" w:hAnsi="Calibri" w:eastAsia="宋体" w:cstheme="minorBidi"/>
          <w:sz w:val="20"/>
          <w:szCs w:val="20"/>
          <w:lang w:eastAsia="zh-Hans"/>
        </w:rPr>
        <w:t>1.</w:t>
      </w:r>
      <w:r>
        <w:rPr>
          <w:rFonts w:hint="eastAsia" w:ascii="Calibri" w:hAnsi="Calibri" w:eastAsia="宋体" w:cstheme="minorBidi"/>
          <w:sz w:val="20"/>
          <w:szCs w:val="20"/>
          <w:lang w:eastAsia="zh-CN"/>
        </w:rPr>
        <w:t>标段</w:t>
      </w:r>
      <w:r>
        <w:rPr>
          <w:rFonts w:hint="eastAsia" w:ascii="Calibri" w:hAnsi="Calibri" w:eastAsia="宋体" w:cstheme="minorBidi"/>
          <w:sz w:val="20"/>
          <w:szCs w:val="20"/>
          <w:lang w:eastAsia="zh-Hans"/>
        </w:rPr>
        <w:t>编</w:t>
      </w:r>
      <w:r>
        <w:rPr>
          <w:rFonts w:hint="eastAsia" w:ascii="Calibri" w:hAnsi="Calibri" w:eastAsia="宋体" w:cstheme="minorBidi"/>
          <w:sz w:val="20"/>
          <w:szCs w:val="20"/>
          <w:lang w:eastAsia="zh-CN"/>
        </w:rPr>
        <w:t>号：</w:t>
      </w:r>
      <w:bookmarkStart w:id="1" w:name="OLE_LINK10"/>
      <w:r>
        <w:rPr>
          <w:rFonts w:hint="eastAsia" w:ascii="Calibri" w:hAnsi="Calibri" w:eastAsia="宋体" w:cstheme="minorBidi"/>
          <w:sz w:val="20"/>
          <w:szCs w:val="20"/>
          <w:lang w:eastAsia="zh-CN"/>
        </w:rPr>
        <w:t>YG26QG0034221-02</w:t>
      </w:r>
      <w:bookmarkEnd w:id="1"/>
    </w:p>
    <w:p w14:paraId="0281AA83">
      <w:pPr>
        <w:ind w:firstLine="400" w:firstLineChars="200"/>
        <w:jc w:val="left"/>
        <w:outlineLvl w:val="2"/>
        <w:rPr>
          <w:rFonts w:hint="eastAsia" w:ascii="Calibri" w:hAnsi="Calibri" w:eastAsia="宋体"/>
          <w:sz w:val="20"/>
          <w:szCs w:val="20"/>
          <w:lang w:eastAsia="zh-CN"/>
        </w:rPr>
      </w:pPr>
      <w:r>
        <w:rPr>
          <w:rFonts w:hint="eastAsia" w:ascii="Calibri" w:hAnsi="Calibri" w:eastAsia="宋体" w:cstheme="minorBidi"/>
          <w:sz w:val="20"/>
          <w:szCs w:val="20"/>
          <w:lang w:eastAsia="zh-Hans"/>
        </w:rPr>
        <w:t>2.</w:t>
      </w:r>
      <w:r>
        <w:rPr>
          <w:rFonts w:hint="eastAsia" w:ascii="Calibri" w:hAnsi="Calibri" w:eastAsia="宋体" w:cstheme="minorBidi"/>
          <w:sz w:val="20"/>
          <w:szCs w:val="20"/>
          <w:lang w:eastAsia="zh-CN"/>
        </w:rPr>
        <w:t>标段</w:t>
      </w:r>
      <w:r>
        <w:rPr>
          <w:rFonts w:hint="eastAsia" w:ascii="Calibri" w:hAnsi="Calibri" w:eastAsia="宋体" w:cstheme="minorBidi"/>
          <w:sz w:val="20"/>
          <w:szCs w:val="20"/>
          <w:lang w:eastAsia="zh-Hans"/>
        </w:rPr>
        <w:t>名称：</w:t>
      </w:r>
      <w:r>
        <w:rPr>
          <w:rFonts w:hint="eastAsia" w:ascii="Calibri" w:hAnsi="Calibri" w:eastAsia="宋体" w:cstheme="minorBidi"/>
          <w:sz w:val="20"/>
          <w:szCs w:val="20"/>
          <w:lang w:eastAsia="zh-CN"/>
        </w:rPr>
        <w:t>深圳改革开放干部学院2026—2028年度后勤保障服务供应商框架协议采购项目（B包）</w:t>
      </w:r>
    </w:p>
    <w:p w14:paraId="60F292BB">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二、供应商资格要求</w:t>
      </w:r>
    </w:p>
    <w:p w14:paraId="7CAC951A">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1.具有独立法人资格或是具有独立承担民事责任能力的其他组织（提供营业执照或事业单位法人证书等证明资料扫描件；如果参与申请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申请，也不接受集团（或总公司）与分公司同时参与本项目申请，如出现上述情形，该两家或以上供应商的申请文件均按申请无效处理）。</w:t>
      </w:r>
    </w:p>
    <w:p w14:paraId="25719AA7">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2.须在深圳市行政辖区内（含深汕）具有宾馆、酒店、招待所（提供营业地点详细地址及地理位置简图）。</w:t>
      </w:r>
    </w:p>
    <w:p w14:paraId="0665CFE5">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3.具有提供住宿的服务能力（提供照片及相关文字说明）。</w:t>
      </w:r>
    </w:p>
    <w:p w14:paraId="1F6CD388">
      <w:pPr>
        <w:ind w:firstLine="400" w:firstLineChars="200"/>
        <w:jc w:val="left"/>
        <w:outlineLvl w:val="2"/>
        <w:rPr>
          <w:rFonts w:ascii="Calibri" w:hAnsi="Calibri" w:eastAsia="宋体"/>
          <w:sz w:val="20"/>
          <w:szCs w:val="20"/>
          <w:lang w:eastAsia="zh-CN"/>
        </w:rPr>
      </w:pPr>
      <w:r>
        <w:rPr>
          <w:rFonts w:hint="eastAsia" w:ascii="Calibri" w:hAnsi="Calibri" w:eastAsia="宋体" w:cstheme="minorBidi"/>
          <w:sz w:val="20"/>
          <w:szCs w:val="20"/>
          <w:lang w:eastAsia="zh-Hans"/>
        </w:rPr>
        <w:t>4.场所须通过消防安全检查（提供行政部门出具的消防安全检查合格证明或验收单扫描件</w:t>
      </w:r>
      <w:r>
        <w:rPr>
          <w:rFonts w:hint="eastAsia" w:ascii="Calibri" w:hAnsi="Calibri" w:eastAsia="宋体" w:cstheme="minorBidi"/>
          <w:sz w:val="20"/>
          <w:szCs w:val="20"/>
          <w:lang w:eastAsia="zh-CN"/>
        </w:rPr>
        <w:t>）。</w:t>
      </w:r>
    </w:p>
    <w:p w14:paraId="2FC0B7E7">
      <w:pPr>
        <w:ind w:firstLine="400" w:firstLineChars="200"/>
        <w:jc w:val="left"/>
        <w:outlineLvl w:val="2"/>
        <w:rPr>
          <w:rFonts w:hint="eastAsia" w:ascii="Calibri" w:hAnsi="Calibri" w:eastAsia="宋体" w:cstheme="minorBidi"/>
          <w:sz w:val="20"/>
          <w:szCs w:val="20"/>
          <w:lang w:eastAsia="zh-Hans"/>
        </w:rPr>
      </w:pPr>
      <w:r>
        <w:rPr>
          <w:rFonts w:hint="eastAsia" w:ascii="Calibri" w:hAnsi="Calibri" w:eastAsia="宋体" w:cstheme="minorBidi"/>
          <w:sz w:val="20"/>
          <w:szCs w:val="20"/>
          <w:lang w:eastAsia="zh-CN"/>
        </w:rPr>
        <w:t>5</w:t>
      </w:r>
      <w:r>
        <w:rPr>
          <w:rFonts w:hint="eastAsia" w:ascii="Calibri" w:hAnsi="Calibri" w:eastAsia="宋体" w:cstheme="minorBidi"/>
          <w:sz w:val="20"/>
          <w:szCs w:val="20"/>
          <w:lang w:eastAsia="zh-Hans"/>
        </w:rPr>
        <w:t>.具有合法有效的卫生许可证（提供行政部门出具的卫生许可证扫描件）。</w:t>
      </w:r>
    </w:p>
    <w:p w14:paraId="644AA94B">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Hans"/>
        </w:rPr>
      </w:pPr>
      <w:r>
        <w:rPr>
          <w:rFonts w:hint="eastAsia" w:cstheme="minorBidi"/>
          <w:snapToGrid/>
          <w:color w:val="auto"/>
          <w:kern w:val="0"/>
          <w:sz w:val="20"/>
          <w:szCs w:val="20"/>
          <w:highlight w:val="none"/>
          <w:lang w:val="en-US" w:eastAsia="zh-CN"/>
        </w:rPr>
        <w:t>6</w:t>
      </w:r>
      <w:r>
        <w:rPr>
          <w:rFonts w:hint="eastAsia" w:asciiTheme="minorHAnsi" w:hAnsiTheme="minorHAnsi" w:eastAsiaTheme="minorEastAsia" w:cstheme="minorBidi"/>
          <w:snapToGrid/>
          <w:color w:val="auto"/>
          <w:kern w:val="0"/>
          <w:sz w:val="20"/>
          <w:szCs w:val="20"/>
          <w:highlight w:val="none"/>
          <w:lang w:val="en-US" w:eastAsia="zh-Hans"/>
        </w:rPr>
        <w:t>.具有餐饮服务能力（自身提供餐饮服务的，提供食品经营许可证扫描件；自身不提供餐饮服务的，须与餐饮企业达成合作协议，提供餐饮企业的食品经营许可证及双方合作协议扫描件，并由合作餐饮企业提供不收取其它服务费用的承诺函）。</w:t>
      </w:r>
    </w:p>
    <w:p w14:paraId="76DE84C3">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Hans"/>
        </w:rPr>
      </w:pPr>
      <w:r>
        <w:rPr>
          <w:rFonts w:hint="eastAsia" w:cstheme="minorBidi"/>
          <w:snapToGrid/>
          <w:color w:val="auto"/>
          <w:kern w:val="0"/>
          <w:sz w:val="20"/>
          <w:szCs w:val="20"/>
          <w:highlight w:val="none"/>
          <w:lang w:val="en-US" w:eastAsia="zh-CN"/>
        </w:rPr>
        <w:t>7</w:t>
      </w:r>
      <w:r>
        <w:rPr>
          <w:rFonts w:hint="eastAsia" w:asciiTheme="minorHAnsi" w:hAnsiTheme="minorHAnsi" w:eastAsiaTheme="minorEastAsia" w:cstheme="minorBidi"/>
          <w:snapToGrid/>
          <w:color w:val="auto"/>
          <w:kern w:val="0"/>
          <w:sz w:val="20"/>
          <w:szCs w:val="20"/>
          <w:highlight w:val="none"/>
          <w:lang w:val="en-US" w:eastAsia="zh-Hans"/>
        </w:rPr>
        <w:t>.申请供应商或其合作餐饮企业的餐饮服务食品安全等级达到</w:t>
      </w:r>
      <w:r>
        <w:rPr>
          <w:rFonts w:hint="eastAsia" w:cstheme="minorBidi"/>
          <w:snapToGrid/>
          <w:color w:val="auto"/>
          <w:kern w:val="0"/>
          <w:sz w:val="20"/>
          <w:szCs w:val="20"/>
          <w:highlight w:val="none"/>
          <w:lang w:val="en-US" w:eastAsia="zh-CN"/>
        </w:rPr>
        <w:t>量化等级</w:t>
      </w:r>
      <w:r>
        <w:rPr>
          <w:rFonts w:hint="eastAsia" w:asciiTheme="minorHAnsi" w:hAnsiTheme="minorHAnsi" w:eastAsiaTheme="minorEastAsia" w:cstheme="minorBidi"/>
          <w:snapToGrid/>
          <w:color w:val="auto"/>
          <w:kern w:val="0"/>
          <w:sz w:val="20"/>
          <w:szCs w:val="20"/>
          <w:highlight w:val="none"/>
          <w:lang w:val="en-US" w:eastAsia="zh-Hans"/>
        </w:rPr>
        <w:t>B级或以上</w:t>
      </w:r>
      <w:r>
        <w:rPr>
          <w:rFonts w:hint="eastAsia" w:cstheme="minorBidi"/>
          <w:snapToGrid/>
          <w:color w:val="auto"/>
          <w:kern w:val="0"/>
          <w:sz w:val="20"/>
          <w:szCs w:val="20"/>
          <w:highlight w:val="none"/>
          <w:lang w:val="en-US" w:eastAsia="zh-CN"/>
        </w:rPr>
        <w:t>标准</w:t>
      </w:r>
      <w:r>
        <w:rPr>
          <w:rFonts w:hint="eastAsia" w:asciiTheme="minorHAnsi" w:hAnsiTheme="minorHAnsi" w:eastAsiaTheme="minorEastAsia" w:cstheme="minorBidi"/>
          <w:snapToGrid/>
          <w:color w:val="auto"/>
          <w:kern w:val="0"/>
          <w:sz w:val="20"/>
          <w:szCs w:val="20"/>
          <w:highlight w:val="none"/>
          <w:lang w:val="en-US" w:eastAsia="zh-Hans"/>
        </w:rPr>
        <w:t>（由提供餐饮服务的供应商出具承诺函）。</w:t>
      </w:r>
    </w:p>
    <w:p w14:paraId="28F404B1">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val="en-US" w:eastAsia="zh-CN"/>
        </w:rPr>
        <w:t>8</w:t>
      </w:r>
      <w:r>
        <w:rPr>
          <w:rFonts w:hint="eastAsia" w:ascii="Calibri" w:hAnsi="Calibri" w:eastAsia="宋体" w:cstheme="minorBidi"/>
          <w:sz w:val="20"/>
          <w:szCs w:val="20"/>
          <w:lang w:eastAsia="zh-Hans"/>
        </w:rPr>
        <w:t>.申请供应商须符合以下要求，并由申请供应商作出如下声明：</w:t>
      </w:r>
    </w:p>
    <w:p w14:paraId="1B036235">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（1）本项目不接受联合体申请；</w:t>
      </w:r>
    </w:p>
    <w:p w14:paraId="06DD1BD4">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（2）参与本项目政府采购活动时不存在被有关部门禁止参与政府采购活动且在有效期内的情况；</w:t>
      </w:r>
    </w:p>
    <w:p w14:paraId="386352F3">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（3）具备《中华人民共和国政府采购法》第二十二条第一款的条件；</w:t>
      </w:r>
    </w:p>
    <w:p w14:paraId="4092A113">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（4）未被列入失信被执行人、重大税收违法案件当事人名单、政府采购严重违法失信行为记录名单；</w:t>
      </w:r>
    </w:p>
    <w:p w14:paraId="157B8D70">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（5）不存在《深圳市财政局政府采购供应商信用信息管理办法》（深财规〔2023〕3号）列明的严重违法失信行为；</w:t>
      </w:r>
    </w:p>
    <w:p w14:paraId="363BF639">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（6）为采购项目提供整体设计、规范编制或者项目管理、监理、检测等服务的供应商，不得再参加该采购项目的其他采购活动。</w:t>
      </w:r>
    </w:p>
    <w:p w14:paraId="55617A86">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val="en-US" w:eastAsia="zh-CN"/>
        </w:rPr>
        <w:t>9</w:t>
      </w:r>
      <w:r>
        <w:rPr>
          <w:rFonts w:hint="eastAsia" w:ascii="Calibri" w:hAnsi="Calibri" w:eastAsia="宋体" w:cstheme="minorBidi"/>
          <w:sz w:val="20"/>
          <w:szCs w:val="20"/>
          <w:lang w:eastAsia="zh-Hans"/>
        </w:rPr>
        <w:t>.不同供应商的法定代表人、主要经营负责人、项目投标授权代表人、项目负责人、主要技术人员不得为同一人、属同一单位或者在同一单位缴纳社会保险；不同申请供应商的申请文件不得由同一单位或者同一人编制；单位负责人为同一人或者存在直接控股、管理关系的不同供应商，不得参加本项目政府采购活动。（由供应商填写《供应商基本情况表》相关信息）。</w:t>
      </w:r>
    </w:p>
    <w:p w14:paraId="3D25DE32">
      <w:pPr>
        <w:ind w:firstLine="400" w:firstLineChars="200"/>
        <w:jc w:val="left"/>
        <w:outlineLvl w:val="2"/>
        <w:rPr>
          <w:rFonts w:hint="eastAsia" w:ascii="Calibri" w:hAnsi="Calibri" w:eastAsia="宋体"/>
          <w:sz w:val="20"/>
          <w:szCs w:val="20"/>
          <w:lang w:eastAsia="zh-Hans"/>
        </w:rPr>
      </w:pPr>
      <w:r>
        <w:rPr>
          <w:rFonts w:hint="eastAsia" w:ascii="Calibri" w:hAnsi="Calibri" w:eastAsia="宋体" w:cstheme="minorBidi"/>
          <w:sz w:val="20"/>
          <w:szCs w:val="20"/>
          <w:lang w:eastAsia="zh-Hans"/>
        </w:rPr>
        <w:t>注：“信用中国”（www.creditchina.gov.cn，查询“信用服务”栏的“重大税收违法失信主体”“失信被执行人”或者下载信用信息报告），“中国政府采购网”（www.ccgp.gov.cn）中的“政府采购严重违法失信行为记录名单”，“深圳市政府采购监管网”（http://zfcg.sz.gov.cn）的严重违法失信信息以及财政部门认可的“供应商诚信档案库”为供应商信用信息的查询渠道，相关信息以征集人审核当日的查询结果为准。</w:t>
      </w:r>
    </w:p>
    <w:p w14:paraId="5DE96371">
      <w:pPr>
        <w:pStyle w:val="8"/>
        <w:spacing w:line="360" w:lineRule="auto"/>
        <w:jc w:val="left"/>
        <w:outlineLvl w:val="2"/>
        <w:rPr>
          <w:color w:val="auto"/>
          <w:highlight w:val="none"/>
        </w:rPr>
      </w:pPr>
      <w:r>
        <w:rPr>
          <w:b/>
          <w:color w:val="auto"/>
          <w:sz w:val="28"/>
          <w:highlight w:val="none"/>
        </w:rPr>
        <w:t>三、征集文件获取方式</w:t>
      </w:r>
    </w:p>
    <w:p w14:paraId="45694D3A">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详见公告</w:t>
      </w:r>
      <w:r>
        <w:rPr>
          <w:rFonts w:hint="eastAsia" w:cstheme="minorBidi"/>
          <w:snapToGrid/>
          <w:color w:val="auto"/>
          <w:kern w:val="0"/>
          <w:sz w:val="20"/>
          <w:szCs w:val="20"/>
          <w:highlight w:val="none"/>
          <w:lang w:val="en-US" w:eastAsia="zh-CN"/>
        </w:rPr>
        <w:t>。</w:t>
      </w:r>
    </w:p>
    <w:p w14:paraId="22E56948">
      <w:pPr>
        <w:pStyle w:val="8"/>
        <w:spacing w:line="360" w:lineRule="auto"/>
        <w:jc w:val="left"/>
        <w:outlineLvl w:val="2"/>
        <w:rPr>
          <w:rFonts w:hint="default" w:eastAsiaTheme="minorEastAsia"/>
          <w:color w:val="auto"/>
          <w:highlight w:val="none"/>
          <w:lang w:val="en-US" w:eastAsia="zh-CN"/>
        </w:rPr>
      </w:pPr>
      <w:r>
        <w:rPr>
          <w:b/>
          <w:color w:val="auto"/>
          <w:sz w:val="28"/>
          <w:highlight w:val="none"/>
        </w:rPr>
        <w:t>四、</w:t>
      </w:r>
      <w:r>
        <w:rPr>
          <w:rFonts w:hint="eastAsia"/>
          <w:b/>
          <w:color w:val="auto"/>
          <w:sz w:val="28"/>
          <w:highlight w:val="none"/>
          <w:lang w:val="en-US" w:eastAsia="zh-CN"/>
        </w:rPr>
        <w:t>供应商提交加入框架协议申请的方式、地点以及对申请文件的要求</w:t>
      </w:r>
    </w:p>
    <w:p w14:paraId="0D9A600D">
      <w:pPr>
        <w:pStyle w:val="8"/>
        <w:ind w:firstLine="400" w:firstLineChars="200"/>
        <w:jc w:val="left"/>
        <w:outlineLvl w:val="2"/>
        <w:rPr>
          <w:rFonts w:hint="default" w:asciiTheme="minorHAnsi" w:hAnsiTheme="minorHAnsi" w:eastAsiaTheme="minorEastAsia" w:cstheme="minorBidi"/>
          <w:snapToGrid/>
          <w:color w:val="auto"/>
          <w:kern w:val="0"/>
          <w:sz w:val="20"/>
          <w:szCs w:val="20"/>
          <w:highlight w:val="none"/>
          <w:lang w:val="en-US" w:eastAsia="zh-CN"/>
        </w:rPr>
      </w:pPr>
      <w:bookmarkStart w:id="2" w:name="OLE_LINK19"/>
      <w:r>
        <w:rPr>
          <w:rFonts w:hint="eastAsia" w:asciiTheme="minorHAnsi" w:hAnsiTheme="minorHAnsi" w:eastAsiaTheme="minorEastAsia" w:cstheme="minorBidi"/>
          <w:snapToGrid/>
          <w:color w:val="auto"/>
          <w:kern w:val="0"/>
          <w:sz w:val="20"/>
          <w:szCs w:val="20"/>
          <w:highlight w:val="none"/>
          <w:lang w:val="en-US" w:eastAsia="zh-CN"/>
        </w:rPr>
        <w:t>供应商可在2028年12月31日前（请在工作日递交）联系征集人或采购代理机构递交申请文件，</w:t>
      </w:r>
      <w:r>
        <w:rPr>
          <w:rFonts w:hint="eastAsia" w:cstheme="minorBidi"/>
          <w:snapToGrid/>
          <w:color w:val="auto"/>
          <w:kern w:val="0"/>
          <w:sz w:val="20"/>
          <w:szCs w:val="20"/>
          <w:highlight w:val="none"/>
          <w:lang w:val="en-US" w:eastAsia="zh-CN"/>
        </w:rPr>
        <w:t>申请文件</w:t>
      </w:r>
      <w:r>
        <w:rPr>
          <w:rFonts w:hint="eastAsia" w:asciiTheme="minorHAnsi" w:hAnsiTheme="minorHAnsi" w:eastAsiaTheme="minorEastAsia" w:cstheme="minorBidi"/>
          <w:snapToGrid/>
          <w:color w:val="auto"/>
          <w:kern w:val="0"/>
          <w:sz w:val="20"/>
          <w:szCs w:val="20"/>
          <w:highlight w:val="none"/>
          <w:lang w:val="en-US" w:eastAsia="zh-CN"/>
        </w:rPr>
        <w:t>要求详见征集文件第六章。</w:t>
      </w:r>
    </w:p>
    <w:bookmarkEnd w:id="2"/>
    <w:p w14:paraId="101B0D3E">
      <w:pPr>
        <w:pStyle w:val="8"/>
        <w:spacing w:line="360" w:lineRule="auto"/>
        <w:jc w:val="left"/>
        <w:outlineLvl w:val="2"/>
        <w:rPr>
          <w:color w:val="auto"/>
          <w:highlight w:val="none"/>
        </w:rPr>
      </w:pPr>
      <w:r>
        <w:rPr>
          <w:b/>
          <w:color w:val="auto"/>
          <w:sz w:val="28"/>
          <w:highlight w:val="none"/>
        </w:rPr>
        <w:t>五、联系方式</w:t>
      </w:r>
    </w:p>
    <w:p w14:paraId="6779ACB8">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Hans"/>
        </w:rPr>
      </w:pPr>
      <w:r>
        <w:rPr>
          <w:rFonts w:hint="eastAsia" w:asciiTheme="minorHAnsi" w:hAnsiTheme="minorHAnsi" w:eastAsiaTheme="minorEastAsia" w:cstheme="minorBidi"/>
          <w:snapToGrid/>
          <w:color w:val="auto"/>
          <w:kern w:val="0"/>
          <w:sz w:val="20"/>
          <w:szCs w:val="20"/>
          <w:highlight w:val="none"/>
          <w:lang w:val="en-US" w:eastAsia="zh-Hans"/>
        </w:rPr>
        <w:t>1.征集人联系方式</w:t>
      </w:r>
    </w:p>
    <w:p w14:paraId="1B82272A">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征集人名称：</w:t>
      </w:r>
      <w:r>
        <w:rPr>
          <w:rFonts w:hint="eastAsia" w:asciiTheme="minorHAnsi" w:hAnsiTheme="minorHAnsi" w:eastAsiaTheme="minorEastAsia" w:cstheme="minorBidi"/>
          <w:snapToGrid/>
          <w:color w:val="auto"/>
          <w:kern w:val="0"/>
          <w:sz w:val="20"/>
          <w:szCs w:val="20"/>
          <w:highlight w:val="none"/>
          <w:lang w:val="en-US" w:eastAsia="zh-CN"/>
        </w:rPr>
        <w:t>深圳改革开放干部学院</w:t>
      </w:r>
    </w:p>
    <w:p w14:paraId="79ECC93D">
      <w:pPr>
        <w:pStyle w:val="8"/>
        <w:ind w:firstLine="400" w:firstLineChars="200"/>
        <w:jc w:val="left"/>
        <w:outlineLvl w:val="2"/>
        <w:rPr>
          <w:rFonts w:hint="default"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地址：</w:t>
      </w:r>
      <w:r>
        <w:rPr>
          <w:rFonts w:hint="eastAsia" w:asciiTheme="minorHAnsi" w:hAnsiTheme="minorHAnsi" w:eastAsiaTheme="minorEastAsia" w:cstheme="minorBidi"/>
          <w:snapToGrid/>
          <w:color w:val="auto"/>
          <w:kern w:val="0"/>
          <w:sz w:val="20"/>
          <w:szCs w:val="20"/>
          <w:highlight w:val="none"/>
          <w:lang w:val="en-US" w:eastAsia="zh-CN"/>
        </w:rPr>
        <w:t>深圳市南山区南山街道桂湾五路128号前海深港基金小镇A区11栋</w:t>
      </w:r>
    </w:p>
    <w:p w14:paraId="33AEF906">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 xml:space="preserve"> </w:t>
      </w:r>
      <w:r>
        <w:rPr>
          <w:rFonts w:hint="eastAsia" w:asciiTheme="minorHAnsi" w:hAnsiTheme="minorHAnsi" w:eastAsiaTheme="minorEastAsia" w:cstheme="minorBidi"/>
          <w:snapToGrid/>
          <w:color w:val="auto"/>
          <w:kern w:val="0"/>
          <w:sz w:val="20"/>
          <w:szCs w:val="20"/>
          <w:highlight w:val="none"/>
          <w:lang w:val="en-US" w:eastAsia="zh-CN"/>
        </w:rPr>
        <w:t xml:space="preserve">    </w:t>
      </w:r>
      <w:r>
        <w:rPr>
          <w:rFonts w:hint="eastAsia" w:asciiTheme="minorHAnsi" w:hAnsiTheme="minorHAnsi" w:eastAsiaTheme="minorEastAsia" w:cstheme="minorBidi"/>
          <w:snapToGrid/>
          <w:color w:val="auto"/>
          <w:kern w:val="0"/>
          <w:sz w:val="20"/>
          <w:szCs w:val="20"/>
          <w:highlight w:val="none"/>
          <w:lang w:val="en-US" w:eastAsia="zh-Hans"/>
        </w:rPr>
        <w:t>联系人：</w:t>
      </w:r>
      <w:r>
        <w:rPr>
          <w:rFonts w:hint="eastAsia" w:asciiTheme="minorHAnsi" w:hAnsiTheme="minorHAnsi" w:eastAsiaTheme="minorEastAsia" w:cstheme="minorBidi"/>
          <w:snapToGrid/>
          <w:color w:val="auto"/>
          <w:kern w:val="0"/>
          <w:sz w:val="20"/>
          <w:szCs w:val="20"/>
          <w:highlight w:val="none"/>
          <w:lang w:val="en-US" w:eastAsia="zh-CN"/>
        </w:rPr>
        <w:t>刘老师</w:t>
      </w:r>
    </w:p>
    <w:p w14:paraId="4B596A94">
      <w:pPr>
        <w:pStyle w:val="8"/>
        <w:ind w:firstLine="400" w:firstLineChars="200"/>
        <w:jc w:val="left"/>
        <w:outlineLvl w:val="2"/>
        <w:rPr>
          <w:rFonts w:hint="default"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 xml:space="preserve"> </w:t>
      </w:r>
      <w:r>
        <w:rPr>
          <w:rFonts w:hint="eastAsia" w:asciiTheme="minorHAnsi" w:hAnsiTheme="minorHAnsi" w:eastAsiaTheme="minorEastAsia" w:cstheme="minorBidi"/>
          <w:snapToGrid/>
          <w:color w:val="auto"/>
          <w:kern w:val="0"/>
          <w:sz w:val="20"/>
          <w:szCs w:val="20"/>
          <w:highlight w:val="none"/>
          <w:lang w:val="en-US" w:eastAsia="zh-CN"/>
        </w:rPr>
        <w:t xml:space="preserve">    </w:t>
      </w:r>
      <w:r>
        <w:rPr>
          <w:rFonts w:hint="eastAsia" w:asciiTheme="minorHAnsi" w:hAnsiTheme="minorHAnsi" w:eastAsiaTheme="minorEastAsia" w:cstheme="minorBidi"/>
          <w:snapToGrid/>
          <w:color w:val="auto"/>
          <w:kern w:val="0"/>
          <w:sz w:val="20"/>
          <w:szCs w:val="20"/>
          <w:highlight w:val="none"/>
          <w:lang w:val="en-US" w:eastAsia="zh-Hans"/>
        </w:rPr>
        <w:t>联系电话：</w:t>
      </w:r>
      <w:r>
        <w:rPr>
          <w:rFonts w:hint="eastAsia" w:asciiTheme="minorHAnsi" w:hAnsiTheme="minorHAnsi" w:eastAsiaTheme="minorEastAsia" w:cstheme="minorBidi"/>
          <w:snapToGrid/>
          <w:color w:val="auto"/>
          <w:kern w:val="0"/>
          <w:sz w:val="20"/>
          <w:szCs w:val="20"/>
          <w:highlight w:val="none"/>
          <w:lang w:val="en-US" w:eastAsia="zh-CN"/>
        </w:rPr>
        <w:t>13380342210</w:t>
      </w:r>
    </w:p>
    <w:p w14:paraId="725F1340">
      <w:pPr>
        <w:pStyle w:val="8"/>
        <w:ind w:firstLine="400" w:firstLineChars="200"/>
        <w:jc w:val="left"/>
        <w:outlineLvl w:val="2"/>
        <w:rPr>
          <w:rFonts w:hint="default"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CN"/>
        </w:rPr>
        <w:t>2.采购代理机构：深圳海洋资源交易有限公司</w:t>
      </w:r>
    </w:p>
    <w:p w14:paraId="3CF4D2AB">
      <w:pPr>
        <w:pStyle w:val="8"/>
        <w:ind w:firstLine="400" w:firstLineChars="200"/>
        <w:jc w:val="left"/>
        <w:outlineLvl w:val="2"/>
        <w:rPr>
          <w:rFonts w:hint="default"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地址：</w:t>
      </w:r>
      <w:r>
        <w:rPr>
          <w:rFonts w:hint="eastAsia" w:asciiTheme="minorHAnsi" w:hAnsiTheme="minorHAnsi" w:eastAsiaTheme="minorEastAsia" w:cstheme="minorBidi"/>
          <w:snapToGrid/>
          <w:color w:val="auto"/>
          <w:kern w:val="0"/>
          <w:sz w:val="20"/>
          <w:szCs w:val="20"/>
          <w:highlight w:val="none"/>
          <w:lang w:val="en-US" w:eastAsia="zh-CN"/>
        </w:rPr>
        <w:t>深圳市盐田区海景二路1025号壹海国际中心9楼901</w:t>
      </w:r>
    </w:p>
    <w:p w14:paraId="21BAB226">
      <w:pPr>
        <w:pStyle w:val="8"/>
        <w:ind w:firstLine="400" w:firstLineChars="200"/>
        <w:jc w:val="left"/>
        <w:outlineLvl w:val="2"/>
        <w:rPr>
          <w:rFonts w:hint="eastAsia"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 xml:space="preserve"> </w:t>
      </w:r>
      <w:r>
        <w:rPr>
          <w:rFonts w:hint="eastAsia" w:asciiTheme="minorHAnsi" w:hAnsiTheme="minorHAnsi" w:eastAsiaTheme="minorEastAsia" w:cstheme="minorBidi"/>
          <w:snapToGrid/>
          <w:color w:val="auto"/>
          <w:kern w:val="0"/>
          <w:sz w:val="20"/>
          <w:szCs w:val="20"/>
          <w:highlight w:val="none"/>
          <w:lang w:val="en-US" w:eastAsia="zh-CN"/>
        </w:rPr>
        <w:t xml:space="preserve">    </w:t>
      </w:r>
      <w:r>
        <w:rPr>
          <w:rFonts w:hint="eastAsia" w:asciiTheme="minorHAnsi" w:hAnsiTheme="minorHAnsi" w:eastAsiaTheme="minorEastAsia" w:cstheme="minorBidi"/>
          <w:snapToGrid/>
          <w:color w:val="auto"/>
          <w:kern w:val="0"/>
          <w:sz w:val="20"/>
          <w:szCs w:val="20"/>
          <w:highlight w:val="none"/>
          <w:lang w:val="en-US" w:eastAsia="zh-Hans"/>
        </w:rPr>
        <w:t>联系人：</w:t>
      </w:r>
      <w:r>
        <w:rPr>
          <w:rFonts w:hint="eastAsia" w:asciiTheme="minorHAnsi" w:hAnsiTheme="minorHAnsi" w:eastAsiaTheme="minorEastAsia" w:cstheme="minorBidi"/>
          <w:snapToGrid/>
          <w:color w:val="auto"/>
          <w:kern w:val="0"/>
          <w:sz w:val="20"/>
          <w:szCs w:val="20"/>
          <w:highlight w:val="none"/>
          <w:lang w:val="en-US" w:eastAsia="zh-CN"/>
        </w:rPr>
        <w:t>董工</w:t>
      </w:r>
    </w:p>
    <w:p w14:paraId="46A35810">
      <w:pPr>
        <w:pStyle w:val="8"/>
        <w:ind w:firstLine="400" w:firstLineChars="200"/>
        <w:jc w:val="left"/>
        <w:outlineLvl w:val="2"/>
        <w:rPr>
          <w:rFonts w:hint="default"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Hans"/>
        </w:rPr>
        <w:t xml:space="preserve"> </w:t>
      </w:r>
      <w:r>
        <w:rPr>
          <w:rFonts w:hint="eastAsia" w:asciiTheme="minorHAnsi" w:hAnsiTheme="minorHAnsi" w:eastAsiaTheme="minorEastAsia" w:cstheme="minorBidi"/>
          <w:snapToGrid/>
          <w:color w:val="auto"/>
          <w:kern w:val="0"/>
          <w:sz w:val="20"/>
          <w:szCs w:val="20"/>
          <w:highlight w:val="none"/>
          <w:lang w:val="en-US" w:eastAsia="zh-CN"/>
        </w:rPr>
        <w:t xml:space="preserve">    </w:t>
      </w:r>
      <w:r>
        <w:rPr>
          <w:rFonts w:hint="eastAsia" w:asciiTheme="minorHAnsi" w:hAnsiTheme="minorHAnsi" w:eastAsiaTheme="minorEastAsia" w:cstheme="minorBidi"/>
          <w:snapToGrid/>
          <w:color w:val="auto"/>
          <w:kern w:val="0"/>
          <w:sz w:val="20"/>
          <w:szCs w:val="20"/>
          <w:highlight w:val="none"/>
          <w:lang w:val="en-US" w:eastAsia="zh-Hans"/>
        </w:rPr>
        <w:t>联系电话：</w:t>
      </w:r>
      <w:r>
        <w:rPr>
          <w:rFonts w:hint="eastAsia" w:asciiTheme="minorHAnsi" w:hAnsiTheme="minorHAnsi" w:eastAsiaTheme="minorEastAsia" w:cstheme="minorBidi"/>
          <w:snapToGrid/>
          <w:color w:val="auto"/>
          <w:kern w:val="0"/>
          <w:sz w:val="20"/>
          <w:szCs w:val="20"/>
          <w:highlight w:val="none"/>
          <w:lang w:val="en-US" w:eastAsia="zh-CN"/>
        </w:rPr>
        <w:t>18823450195</w:t>
      </w:r>
    </w:p>
    <w:p w14:paraId="3534B4B0">
      <w:pPr>
        <w:jc w:val="left"/>
        <w:rPr>
          <w:rFonts w:ascii="Calibri" w:hAnsi="Calibri" w:eastAsia="宋体"/>
          <w:b/>
          <w:bCs/>
          <w:sz w:val="20"/>
          <w:szCs w:val="20"/>
          <w:lang w:eastAsia="zh-Hans"/>
        </w:rPr>
      </w:pPr>
    </w:p>
    <w:p w14:paraId="17987297">
      <w:pPr>
        <w:rPr>
          <w:rFonts w:ascii="Calibri" w:hAnsi="Calibri" w:eastAsia="宋体"/>
          <w:sz w:val="20"/>
          <w:szCs w:val="20"/>
          <w:lang w:eastAsia="zh-Hans"/>
        </w:rPr>
      </w:pPr>
    </w:p>
    <w:p w14:paraId="044E9029">
      <w:pPr>
        <w:jc w:val="center"/>
        <w:outlineLvl w:val="1"/>
        <w:rPr>
          <w:rFonts w:ascii="Calibri" w:hAnsi="Calibri" w:eastAsia="宋体"/>
          <w:sz w:val="20"/>
          <w:szCs w:val="20"/>
          <w:lang w:eastAsia="zh-Hans"/>
        </w:rPr>
      </w:pPr>
      <w:r>
        <w:rPr>
          <w:rFonts w:ascii="Calibri" w:hAnsi="Calibri" w:eastAsia="宋体" w:cstheme="minorBidi"/>
          <w:b/>
          <w:sz w:val="36"/>
          <w:szCs w:val="20"/>
          <w:lang w:eastAsia="zh-Hans"/>
        </w:rPr>
        <w:br w:type="page"/>
      </w:r>
      <w:r>
        <w:rPr>
          <w:rFonts w:ascii="Calibri" w:hAnsi="Calibri" w:eastAsia="宋体" w:cstheme="minorBidi"/>
          <w:b/>
          <w:sz w:val="36"/>
          <w:szCs w:val="20"/>
          <w:lang w:eastAsia="zh-Hans"/>
        </w:rPr>
        <w:t>第二章 征集项目主要内容</w:t>
      </w:r>
    </w:p>
    <w:p w14:paraId="1D8DED5A">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一、供应商须知前附表</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2"/>
        <w:gridCol w:w="1186"/>
        <w:gridCol w:w="6704"/>
      </w:tblGrid>
      <w:tr w14:paraId="4DF881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6" w:hRule="atLeast"/>
        </w:trPr>
        <w:tc>
          <w:tcPr>
            <w:tcW w:w="632" w:type="dxa"/>
            <w:vAlign w:val="center"/>
          </w:tcPr>
          <w:p w14:paraId="02ED085A">
            <w:pPr>
              <w:jc w:val="both"/>
              <w:rPr>
                <w:rFonts w:ascii="Calibri" w:hAnsi="Calibri" w:eastAsia="宋体"/>
                <w:sz w:val="20"/>
                <w:szCs w:val="20"/>
                <w:lang w:eastAsia="zh-Hans"/>
              </w:rPr>
            </w:pPr>
            <w:r>
              <w:rPr>
                <w:rFonts w:ascii="Calibri" w:hAnsi="Calibri" w:eastAsia="宋体" w:cstheme="minorBidi"/>
                <w:sz w:val="20"/>
                <w:szCs w:val="20"/>
                <w:lang w:eastAsia="zh-Hans"/>
              </w:rPr>
              <w:t>序号</w:t>
            </w:r>
          </w:p>
        </w:tc>
        <w:tc>
          <w:tcPr>
            <w:tcW w:w="1186" w:type="dxa"/>
            <w:vAlign w:val="center"/>
          </w:tcPr>
          <w:p w14:paraId="1A931482">
            <w:pPr>
              <w:jc w:val="both"/>
              <w:rPr>
                <w:rFonts w:ascii="Calibri" w:hAnsi="Calibri" w:eastAsia="宋体"/>
                <w:sz w:val="20"/>
                <w:szCs w:val="20"/>
                <w:lang w:eastAsia="zh-Hans"/>
              </w:rPr>
            </w:pPr>
            <w:r>
              <w:rPr>
                <w:rFonts w:ascii="Calibri" w:hAnsi="Calibri" w:eastAsia="宋体" w:cstheme="minorBidi"/>
                <w:sz w:val="20"/>
                <w:szCs w:val="20"/>
                <w:lang w:eastAsia="zh-Hans"/>
              </w:rPr>
              <w:t>应知事项</w:t>
            </w:r>
          </w:p>
        </w:tc>
        <w:tc>
          <w:tcPr>
            <w:tcW w:w="6704" w:type="dxa"/>
            <w:vAlign w:val="center"/>
          </w:tcPr>
          <w:p w14:paraId="53F35D1C">
            <w:pPr>
              <w:jc w:val="both"/>
              <w:rPr>
                <w:rFonts w:ascii="Calibri" w:hAnsi="Calibri" w:eastAsia="宋体"/>
                <w:sz w:val="20"/>
                <w:szCs w:val="20"/>
                <w:lang w:eastAsia="zh-Hans"/>
              </w:rPr>
            </w:pPr>
            <w:r>
              <w:rPr>
                <w:rFonts w:ascii="Calibri" w:hAnsi="Calibri" w:eastAsia="宋体" w:cstheme="minorBidi"/>
                <w:sz w:val="20"/>
                <w:szCs w:val="20"/>
                <w:lang w:eastAsia="zh-Hans"/>
              </w:rPr>
              <w:t>说明和要求</w:t>
            </w:r>
          </w:p>
        </w:tc>
      </w:tr>
      <w:tr w14:paraId="27F13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04D1180E">
            <w:pPr>
              <w:jc w:val="both"/>
              <w:rPr>
                <w:rFonts w:ascii="Calibri" w:hAnsi="Calibri" w:eastAsia="宋体"/>
                <w:sz w:val="20"/>
                <w:szCs w:val="20"/>
                <w:lang w:eastAsia="zh-Hans"/>
              </w:rPr>
            </w:pPr>
            <w:r>
              <w:rPr>
                <w:rFonts w:ascii="Calibri" w:hAnsi="Calibri" w:eastAsia="宋体" w:cstheme="minorBidi"/>
                <w:sz w:val="20"/>
                <w:szCs w:val="20"/>
                <w:lang w:eastAsia="zh-Hans"/>
              </w:rPr>
              <w:t>1</w:t>
            </w:r>
          </w:p>
        </w:tc>
        <w:tc>
          <w:tcPr>
            <w:tcW w:w="1186" w:type="dxa"/>
            <w:vAlign w:val="center"/>
          </w:tcPr>
          <w:p w14:paraId="3CFF1196">
            <w:pPr>
              <w:jc w:val="both"/>
              <w:rPr>
                <w:rFonts w:ascii="Calibri" w:hAnsi="Calibri" w:eastAsia="宋体"/>
                <w:sz w:val="20"/>
                <w:szCs w:val="20"/>
                <w:lang w:eastAsia="zh-Hans"/>
              </w:rPr>
            </w:pPr>
            <w:r>
              <w:rPr>
                <w:rFonts w:ascii="Calibri" w:hAnsi="Calibri" w:eastAsia="宋体" w:cstheme="minorBidi"/>
                <w:sz w:val="20"/>
                <w:szCs w:val="20"/>
                <w:lang w:eastAsia="zh-Hans"/>
              </w:rPr>
              <w:t>最高限制单价</w:t>
            </w:r>
          </w:p>
        </w:tc>
        <w:tc>
          <w:tcPr>
            <w:tcW w:w="6704" w:type="dxa"/>
            <w:vAlign w:val="center"/>
          </w:tcPr>
          <w:p w14:paraId="2B5DD4E8">
            <w:pPr>
              <w:jc w:val="both"/>
              <w:rPr>
                <w:rFonts w:ascii="Calibri" w:hAnsi="Calibri" w:eastAsia="宋体"/>
                <w:sz w:val="20"/>
                <w:szCs w:val="20"/>
                <w:lang w:eastAsia="zh-Hans"/>
              </w:rPr>
            </w:pPr>
            <w:r>
              <w:rPr>
                <w:rFonts w:ascii="Calibri" w:hAnsi="Calibri" w:eastAsia="宋体" w:cstheme="minorBidi"/>
                <w:sz w:val="20"/>
                <w:szCs w:val="20"/>
                <w:lang w:eastAsia="zh-Hans"/>
              </w:rPr>
              <w:t>本项目各采购包最高限制单价详见第三章描述。</w:t>
            </w:r>
          </w:p>
        </w:tc>
      </w:tr>
      <w:tr w14:paraId="59FA1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638B850B">
            <w:pPr>
              <w:jc w:val="both"/>
              <w:rPr>
                <w:rFonts w:ascii="Calibri" w:hAnsi="Calibri" w:eastAsia="宋体"/>
                <w:sz w:val="20"/>
                <w:szCs w:val="20"/>
                <w:lang w:eastAsia="zh-Hans"/>
              </w:rPr>
            </w:pPr>
            <w:r>
              <w:rPr>
                <w:rFonts w:ascii="Calibri" w:hAnsi="Calibri" w:eastAsia="宋体" w:cstheme="minorBidi"/>
                <w:sz w:val="20"/>
                <w:szCs w:val="20"/>
                <w:lang w:eastAsia="zh-Hans"/>
              </w:rPr>
              <w:t>2</w:t>
            </w:r>
          </w:p>
        </w:tc>
        <w:tc>
          <w:tcPr>
            <w:tcW w:w="1186" w:type="dxa"/>
            <w:vAlign w:val="center"/>
          </w:tcPr>
          <w:p w14:paraId="1193DCFF">
            <w:pPr>
              <w:jc w:val="both"/>
              <w:rPr>
                <w:rFonts w:ascii="Calibri" w:hAnsi="Calibri" w:eastAsia="宋体"/>
                <w:sz w:val="20"/>
                <w:szCs w:val="20"/>
                <w:lang w:eastAsia="zh-Hans"/>
              </w:rPr>
            </w:pPr>
            <w:r>
              <w:rPr>
                <w:rFonts w:ascii="Calibri" w:hAnsi="Calibri" w:eastAsia="宋体" w:cstheme="minorBidi"/>
                <w:sz w:val="20"/>
                <w:szCs w:val="20"/>
                <w:lang w:eastAsia="zh-Hans"/>
              </w:rPr>
              <w:t>框架协议采购分类</w:t>
            </w:r>
          </w:p>
        </w:tc>
        <w:tc>
          <w:tcPr>
            <w:tcW w:w="6704" w:type="dxa"/>
            <w:vAlign w:val="center"/>
          </w:tcPr>
          <w:p w14:paraId="1CA4E063">
            <w:pPr>
              <w:jc w:val="both"/>
              <w:rPr>
                <w:rFonts w:ascii="Calibri" w:hAnsi="Calibri" w:eastAsia="宋体"/>
                <w:sz w:val="20"/>
                <w:szCs w:val="20"/>
                <w:lang w:eastAsia="zh-Hans"/>
              </w:rPr>
            </w:pPr>
            <w:r>
              <w:rPr>
                <w:rFonts w:hint="eastAsia" w:ascii="Calibri" w:hAnsi="Calibri" w:eastAsia="宋体" w:cstheme="minorBidi"/>
                <w:sz w:val="20"/>
                <w:szCs w:val="20"/>
                <w:lang w:eastAsia="zh-CN"/>
              </w:rPr>
              <w:t>开放</w:t>
            </w:r>
            <w:r>
              <w:rPr>
                <w:rFonts w:ascii="Calibri" w:hAnsi="Calibri" w:eastAsia="宋体" w:cstheme="minorBidi"/>
                <w:sz w:val="20"/>
                <w:szCs w:val="20"/>
                <w:lang w:eastAsia="zh-Hans"/>
              </w:rPr>
              <w:t>式框架协议采购。</w:t>
            </w:r>
          </w:p>
        </w:tc>
      </w:tr>
      <w:tr w14:paraId="12FB56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7CB265A6">
            <w:pPr>
              <w:jc w:val="both"/>
              <w:rPr>
                <w:rFonts w:ascii="Calibri" w:hAnsi="Calibri" w:eastAsia="宋体"/>
                <w:sz w:val="20"/>
                <w:szCs w:val="20"/>
                <w:lang w:eastAsia="zh-Hans"/>
              </w:rPr>
            </w:pPr>
            <w:r>
              <w:rPr>
                <w:rFonts w:ascii="Calibri" w:hAnsi="Calibri" w:eastAsia="宋体" w:cstheme="minorBidi"/>
                <w:sz w:val="20"/>
                <w:szCs w:val="20"/>
                <w:lang w:eastAsia="zh-Hans"/>
              </w:rPr>
              <w:t>3</w:t>
            </w:r>
          </w:p>
        </w:tc>
        <w:tc>
          <w:tcPr>
            <w:tcW w:w="1186" w:type="dxa"/>
            <w:vAlign w:val="center"/>
          </w:tcPr>
          <w:p w14:paraId="2D33C937">
            <w:pPr>
              <w:jc w:val="both"/>
              <w:rPr>
                <w:rFonts w:ascii="Calibri" w:hAnsi="Calibri" w:eastAsia="宋体"/>
                <w:sz w:val="20"/>
                <w:szCs w:val="20"/>
                <w:lang w:eastAsia="zh-Hans"/>
              </w:rPr>
            </w:pPr>
            <w:r>
              <w:rPr>
                <w:rFonts w:ascii="Calibri" w:hAnsi="Calibri" w:eastAsia="宋体" w:cstheme="minorBidi"/>
                <w:sz w:val="20"/>
                <w:szCs w:val="20"/>
                <w:lang w:eastAsia="zh-Hans"/>
              </w:rPr>
              <w:t>框架协议期限</w:t>
            </w:r>
          </w:p>
        </w:tc>
        <w:tc>
          <w:tcPr>
            <w:tcW w:w="6704" w:type="dxa"/>
            <w:vAlign w:val="center"/>
          </w:tcPr>
          <w:p w14:paraId="5EC7D70D">
            <w:pPr>
              <w:jc w:val="both"/>
              <w:rPr>
                <w:rFonts w:hint="eastAsia" w:ascii="Calibri" w:hAnsi="Calibri" w:eastAsia="宋体"/>
                <w:sz w:val="20"/>
                <w:szCs w:val="20"/>
                <w:lang w:eastAsia="zh-CN"/>
              </w:rPr>
            </w:pPr>
            <w:bookmarkStart w:id="3" w:name="OLE_LINK1"/>
            <w:r>
              <w:rPr>
                <w:rFonts w:hint="eastAsia" w:ascii="Calibri" w:hAnsi="Calibri" w:eastAsia="宋体" w:cstheme="minorBidi"/>
                <w:sz w:val="20"/>
                <w:szCs w:val="20"/>
                <w:lang w:eastAsia="zh-CN"/>
              </w:rPr>
              <w:t>自框架协议签订之日起至2028年12月31日止。</w:t>
            </w:r>
            <w:bookmarkEnd w:id="3"/>
          </w:p>
        </w:tc>
      </w:tr>
      <w:tr w14:paraId="4FD0C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1F6BA4E4">
            <w:pPr>
              <w:jc w:val="both"/>
              <w:rPr>
                <w:rFonts w:ascii="Calibri" w:hAnsi="Calibri" w:eastAsia="宋体"/>
                <w:sz w:val="20"/>
                <w:szCs w:val="20"/>
                <w:lang w:eastAsia="zh-Hans"/>
              </w:rPr>
            </w:pPr>
            <w:r>
              <w:rPr>
                <w:rFonts w:hint="eastAsia" w:ascii="Calibri" w:hAnsi="Calibri" w:eastAsia="宋体" w:cstheme="minorBidi"/>
                <w:sz w:val="20"/>
                <w:szCs w:val="20"/>
                <w:lang w:eastAsia="zh-CN"/>
              </w:rPr>
              <w:t>4</w:t>
            </w:r>
          </w:p>
        </w:tc>
        <w:tc>
          <w:tcPr>
            <w:tcW w:w="1186" w:type="dxa"/>
            <w:vAlign w:val="center"/>
          </w:tcPr>
          <w:p w14:paraId="51886214">
            <w:pPr>
              <w:jc w:val="both"/>
              <w:rPr>
                <w:rFonts w:ascii="Calibri" w:hAnsi="Calibri" w:eastAsia="宋体"/>
                <w:sz w:val="20"/>
                <w:szCs w:val="20"/>
                <w:lang w:eastAsia="zh-Hans"/>
              </w:rPr>
            </w:pPr>
            <w:r>
              <w:rPr>
                <w:rFonts w:hint="eastAsia" w:ascii="Calibri" w:hAnsi="Calibri" w:eastAsia="宋体" w:cstheme="minorBidi"/>
                <w:sz w:val="20"/>
                <w:szCs w:val="20"/>
                <w:lang w:eastAsia="zh-CN"/>
              </w:rPr>
              <w:t>申请</w:t>
            </w:r>
            <w:r>
              <w:rPr>
                <w:rFonts w:ascii="Calibri" w:hAnsi="Calibri" w:eastAsia="宋体" w:cstheme="minorBidi"/>
                <w:sz w:val="20"/>
                <w:szCs w:val="20"/>
                <w:lang w:eastAsia="zh-Hans"/>
              </w:rPr>
              <w:t>有效期</w:t>
            </w:r>
          </w:p>
        </w:tc>
        <w:tc>
          <w:tcPr>
            <w:tcW w:w="6704" w:type="dxa"/>
            <w:vAlign w:val="center"/>
          </w:tcPr>
          <w:p w14:paraId="782B42F9">
            <w:pPr>
              <w:jc w:val="both"/>
              <w:rPr>
                <w:rFonts w:ascii="Calibri" w:hAnsi="Calibri" w:eastAsia="宋体"/>
                <w:sz w:val="20"/>
                <w:szCs w:val="20"/>
                <w:lang w:eastAsia="zh-Hans"/>
              </w:rPr>
            </w:pPr>
            <w:r>
              <w:rPr>
                <w:rFonts w:ascii="Calibri" w:hAnsi="Calibri" w:eastAsia="宋体" w:cstheme="minorBidi"/>
                <w:sz w:val="20"/>
                <w:szCs w:val="20"/>
                <w:lang w:eastAsia="zh-Hans"/>
              </w:rPr>
              <w:t>提交</w:t>
            </w:r>
            <w:r>
              <w:rPr>
                <w:rFonts w:hint="eastAsia" w:ascii="Calibri" w:hAnsi="Calibri" w:eastAsia="宋体" w:cstheme="minorBidi"/>
                <w:sz w:val="20"/>
                <w:szCs w:val="20"/>
                <w:lang w:eastAsia="zh-CN"/>
              </w:rPr>
              <w:t>申请文件</w:t>
            </w:r>
            <w:r>
              <w:rPr>
                <w:rFonts w:ascii="Calibri" w:hAnsi="Calibri" w:eastAsia="宋体" w:cstheme="minorBidi"/>
                <w:sz w:val="20"/>
                <w:szCs w:val="20"/>
                <w:lang w:eastAsia="zh-Hans"/>
              </w:rPr>
              <w:t>的截止之日起不少于 90 天。</w:t>
            </w:r>
          </w:p>
        </w:tc>
      </w:tr>
      <w:tr w14:paraId="686AE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7C666165">
            <w:pPr>
              <w:jc w:val="both"/>
              <w:rPr>
                <w:rFonts w:ascii="Calibri" w:hAnsi="Calibri" w:eastAsia="宋体"/>
                <w:sz w:val="20"/>
                <w:szCs w:val="20"/>
                <w:lang w:eastAsia="zh-Hans"/>
              </w:rPr>
            </w:pPr>
            <w:r>
              <w:rPr>
                <w:rFonts w:hint="eastAsia" w:ascii="Calibri" w:hAnsi="Calibri" w:eastAsia="宋体" w:cstheme="minorBidi"/>
                <w:sz w:val="20"/>
                <w:szCs w:val="20"/>
                <w:lang w:eastAsia="zh-CN"/>
              </w:rPr>
              <w:t>5</w:t>
            </w:r>
          </w:p>
        </w:tc>
        <w:tc>
          <w:tcPr>
            <w:tcW w:w="1186" w:type="dxa"/>
            <w:vAlign w:val="center"/>
          </w:tcPr>
          <w:p w14:paraId="106602F1">
            <w:pPr>
              <w:jc w:val="both"/>
              <w:rPr>
                <w:rFonts w:ascii="Calibri" w:hAnsi="Calibri" w:eastAsia="宋体"/>
                <w:sz w:val="20"/>
                <w:szCs w:val="20"/>
                <w:lang w:eastAsia="zh-Hans"/>
              </w:rPr>
            </w:pPr>
            <w:r>
              <w:rPr>
                <w:rFonts w:ascii="Calibri" w:hAnsi="Calibri" w:eastAsia="宋体" w:cstheme="minorBidi"/>
                <w:sz w:val="20"/>
                <w:szCs w:val="20"/>
                <w:lang w:eastAsia="zh-Hans"/>
              </w:rPr>
              <w:t>结果公告渠道</w:t>
            </w:r>
          </w:p>
        </w:tc>
        <w:tc>
          <w:tcPr>
            <w:tcW w:w="6704" w:type="dxa"/>
            <w:vAlign w:val="center"/>
          </w:tcPr>
          <w:p w14:paraId="60C6F231">
            <w:pPr>
              <w:jc w:val="both"/>
              <w:rPr>
                <w:rFonts w:ascii="Calibri" w:hAnsi="Calibri" w:eastAsia="宋体"/>
                <w:sz w:val="20"/>
                <w:szCs w:val="20"/>
                <w:lang w:eastAsia="zh-Hans"/>
              </w:rPr>
            </w:pPr>
            <w:r>
              <w:rPr>
                <w:rFonts w:hint="eastAsia" w:ascii="Calibri" w:hAnsi="Calibri" w:eastAsia="宋体" w:cstheme="minorBidi"/>
                <w:sz w:val="20"/>
                <w:szCs w:val="20"/>
                <w:lang w:eastAsia="zh-CN"/>
              </w:rPr>
              <w:t>【征集人网站：http://www.szroela.org.cn/】、【采购代理机构网站：https://hy.szggzy.com/】</w:t>
            </w:r>
          </w:p>
        </w:tc>
      </w:tr>
      <w:tr w14:paraId="71435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110" w:hRule="atLeast"/>
        </w:trPr>
        <w:tc>
          <w:tcPr>
            <w:tcW w:w="632" w:type="dxa"/>
            <w:vAlign w:val="center"/>
          </w:tcPr>
          <w:p w14:paraId="1368A333">
            <w:pPr>
              <w:jc w:val="both"/>
              <w:rPr>
                <w:rFonts w:hint="eastAsia" w:ascii="Calibri" w:hAnsi="Calibri" w:eastAsia="宋体"/>
                <w:sz w:val="20"/>
                <w:szCs w:val="20"/>
                <w:lang w:eastAsia="zh-CN"/>
              </w:rPr>
            </w:pPr>
            <w:r>
              <w:rPr>
                <w:rFonts w:hint="eastAsia" w:ascii="Calibri" w:hAnsi="Calibri" w:eastAsia="宋体" w:cstheme="minorBidi"/>
                <w:sz w:val="20"/>
                <w:szCs w:val="20"/>
                <w:lang w:eastAsia="zh-CN"/>
              </w:rPr>
              <w:t>6</w:t>
            </w:r>
          </w:p>
        </w:tc>
        <w:tc>
          <w:tcPr>
            <w:tcW w:w="1186" w:type="dxa"/>
            <w:vAlign w:val="center"/>
          </w:tcPr>
          <w:p w14:paraId="381D7DD7">
            <w:pPr>
              <w:jc w:val="both"/>
              <w:rPr>
                <w:rFonts w:ascii="Calibri" w:hAnsi="Calibri" w:eastAsia="宋体"/>
                <w:sz w:val="20"/>
                <w:szCs w:val="20"/>
                <w:lang w:eastAsia="zh-Hans"/>
              </w:rPr>
            </w:pPr>
            <w:r>
              <w:rPr>
                <w:rFonts w:hint="eastAsia" w:ascii="Calibri" w:hAnsi="Calibri" w:eastAsia="宋体" w:cstheme="minorBidi"/>
                <w:sz w:val="20"/>
                <w:szCs w:val="20"/>
                <w:lang w:eastAsia="zh-CN"/>
              </w:rPr>
              <w:t>适用本项目框架协议的采购人或者服务对象范围</w:t>
            </w:r>
          </w:p>
        </w:tc>
        <w:tc>
          <w:tcPr>
            <w:tcW w:w="6704" w:type="dxa"/>
            <w:vAlign w:val="center"/>
          </w:tcPr>
          <w:p w14:paraId="33F6E5CC">
            <w:pPr>
              <w:kinsoku w:val="0"/>
              <w:autoSpaceDE w:val="0"/>
              <w:autoSpaceDN w:val="0"/>
              <w:adjustRightInd w:val="0"/>
              <w:snapToGrid w:val="0"/>
              <w:spacing w:line="240" w:lineRule="auto"/>
              <w:jc w:val="left"/>
              <w:textAlignment w:val="baseline"/>
              <w:rPr>
                <w:rFonts w:ascii="Arial" w:hAnsi="Arial" w:eastAsia="宋体" w:cs="Arial"/>
                <w:snapToGrid w:val="0"/>
                <w:sz w:val="21"/>
                <w:szCs w:val="21"/>
                <w:lang w:eastAsia="zh-CN"/>
              </w:rPr>
            </w:pPr>
            <w:r>
              <w:rPr>
                <w:rFonts w:hint="eastAsia" w:ascii="Calibri" w:hAnsi="Calibri" w:eastAsia="宋体" w:cstheme="minorBidi"/>
                <w:sz w:val="20"/>
                <w:szCs w:val="20"/>
                <w:lang w:eastAsia="zh-CN"/>
              </w:rPr>
              <w:t>深圳改革开放干部学院及其下属分、子机构，具体包括：深圳改革开放干部学院、深圳高级经理研修院(深圳企业家研修院)、深圳市荔园酒店有限公司、深圳市深投教育集团有限公司、深圳法律培训中心有限公司、深圳教育研修院、深圳市国资管理培训中心有限公司、深圳市交通运输培训中心有限公司、深圳市深投教育物业管理培训中心有限公司、深圳市特区经济杂志社有限公司、深圳市统计信息培训中心有限公司、深圳市宣传干部培训中心有限公司、深圳市职业安全培训中心有限公司、深圳市中小学校长培训中心有限公司、中国(深圳)国际人才培训中心、深圳市深投教育集团有限公司前海运营服务中心</w:t>
            </w:r>
          </w:p>
        </w:tc>
      </w:tr>
      <w:tr w14:paraId="4D45E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332457D7">
            <w:pPr>
              <w:jc w:val="both"/>
              <w:rPr>
                <w:rFonts w:ascii="Calibri" w:hAnsi="Calibri" w:eastAsia="宋体"/>
                <w:sz w:val="20"/>
                <w:szCs w:val="20"/>
                <w:lang w:eastAsia="zh-CN"/>
              </w:rPr>
            </w:pPr>
            <w:r>
              <w:rPr>
                <w:rFonts w:hint="eastAsia" w:ascii="Calibri" w:hAnsi="Calibri" w:eastAsia="宋体" w:cstheme="minorBidi"/>
                <w:sz w:val="20"/>
                <w:szCs w:val="20"/>
                <w:lang w:eastAsia="zh-CN"/>
              </w:rPr>
              <w:t>7</w:t>
            </w:r>
          </w:p>
        </w:tc>
        <w:tc>
          <w:tcPr>
            <w:tcW w:w="1186" w:type="dxa"/>
            <w:vAlign w:val="center"/>
          </w:tcPr>
          <w:p w14:paraId="2472A137">
            <w:pPr>
              <w:jc w:val="both"/>
              <w:rPr>
                <w:rFonts w:ascii="Calibri" w:hAnsi="Calibri" w:eastAsia="宋体"/>
                <w:sz w:val="20"/>
                <w:szCs w:val="20"/>
                <w:lang w:eastAsia="zh-Hans"/>
              </w:rPr>
            </w:pPr>
            <w:r>
              <w:rPr>
                <w:rFonts w:hint="eastAsia" w:ascii="Calibri" w:hAnsi="Calibri" w:eastAsia="宋体" w:cstheme="minorBidi"/>
                <w:sz w:val="20"/>
                <w:szCs w:val="20"/>
                <w:lang w:eastAsia="zh-Hans"/>
              </w:rPr>
              <w:t>履行合同的地域范围</w:t>
            </w:r>
          </w:p>
        </w:tc>
        <w:tc>
          <w:tcPr>
            <w:tcW w:w="6704" w:type="dxa"/>
            <w:vAlign w:val="center"/>
          </w:tcPr>
          <w:p w14:paraId="3419AD31">
            <w:pPr>
              <w:kinsoku w:val="0"/>
              <w:autoSpaceDE w:val="0"/>
              <w:autoSpaceDN w:val="0"/>
              <w:adjustRightInd w:val="0"/>
              <w:snapToGrid w:val="0"/>
              <w:spacing w:line="240" w:lineRule="auto"/>
              <w:jc w:val="left"/>
              <w:textAlignment w:val="baseline"/>
              <w:rPr>
                <w:rFonts w:hint="eastAsia" w:ascii="Calibri" w:hAnsi="Calibri" w:eastAsia="宋体"/>
                <w:sz w:val="20"/>
                <w:szCs w:val="20"/>
                <w:lang w:eastAsia="zh-Hans"/>
              </w:rPr>
            </w:pPr>
            <w:r>
              <w:rPr>
                <w:rFonts w:hint="eastAsia" w:ascii="Calibri" w:hAnsi="Calibri" w:eastAsia="宋体" w:cstheme="minorBidi"/>
                <w:sz w:val="20"/>
                <w:szCs w:val="20"/>
                <w:lang w:eastAsia="zh-Hans"/>
              </w:rPr>
              <w:t>深圳市范围内，包括福田区、罗湖区、南山区、盐田区、宝安区、龙岗区、龙华区、坪山区、光明区、大鹏新区、深汕特别合作区。</w:t>
            </w:r>
          </w:p>
        </w:tc>
      </w:tr>
      <w:tr w14:paraId="48A6C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3814DF19">
            <w:pPr>
              <w:jc w:val="both"/>
              <w:rPr>
                <w:rFonts w:ascii="Calibri" w:hAnsi="Calibri" w:eastAsia="宋体"/>
                <w:sz w:val="20"/>
                <w:szCs w:val="20"/>
                <w:lang w:eastAsia="zh-CN"/>
              </w:rPr>
            </w:pPr>
            <w:r>
              <w:rPr>
                <w:rFonts w:hint="eastAsia" w:ascii="Calibri" w:hAnsi="Calibri" w:eastAsia="宋体" w:cstheme="minorBidi"/>
                <w:sz w:val="20"/>
                <w:szCs w:val="20"/>
                <w:lang w:eastAsia="zh-CN"/>
              </w:rPr>
              <w:t>8</w:t>
            </w:r>
          </w:p>
        </w:tc>
        <w:tc>
          <w:tcPr>
            <w:tcW w:w="1186" w:type="dxa"/>
            <w:vAlign w:val="center"/>
          </w:tcPr>
          <w:p w14:paraId="5156F250">
            <w:pPr>
              <w:jc w:val="both"/>
              <w:rPr>
                <w:rFonts w:ascii="Calibri" w:hAnsi="Calibri" w:eastAsia="宋体"/>
                <w:sz w:val="20"/>
                <w:szCs w:val="20"/>
                <w:lang w:eastAsia="zh-Hans"/>
              </w:rPr>
            </w:pPr>
            <w:r>
              <w:rPr>
                <w:rFonts w:hint="eastAsia" w:ascii="Calibri" w:hAnsi="Calibri" w:eastAsia="宋体" w:cstheme="minorBidi"/>
                <w:sz w:val="20"/>
                <w:szCs w:val="20"/>
                <w:lang w:eastAsia="zh-Hans"/>
              </w:rPr>
              <w:t>框架协议签订</w:t>
            </w:r>
          </w:p>
        </w:tc>
        <w:tc>
          <w:tcPr>
            <w:tcW w:w="6704" w:type="dxa"/>
            <w:vAlign w:val="center"/>
          </w:tcPr>
          <w:p w14:paraId="7CB4043C">
            <w:pPr>
              <w:keepNext w:val="0"/>
              <w:keepLines w:val="0"/>
              <w:pageBreakBefore w:val="0"/>
              <w:widowControl/>
              <w:shd w:val="clear" w:color="auto" w:fill="FFFFFF"/>
              <w:kinsoku w:val="0"/>
              <w:wordWrap/>
              <w:overflowPunct/>
              <w:topLinePunct w:val="0"/>
              <w:autoSpaceDE w:val="0"/>
              <w:autoSpaceDN w:val="0"/>
              <w:bidi w:val="0"/>
              <w:adjustRightInd w:val="0"/>
              <w:snapToGrid w:val="0"/>
              <w:spacing w:before="0" w:beforeAutospacing="0" w:after="0" w:afterAutospacing="0" w:line="240" w:lineRule="auto"/>
              <w:jc w:val="both"/>
              <w:textAlignment w:val="baseline"/>
              <w:rPr>
                <w:rFonts w:ascii="Arial" w:hAnsi="Arial" w:eastAsia="Arial" w:cs="Arial"/>
                <w:snapToGrid w:val="0"/>
                <w:sz w:val="21"/>
              </w:rPr>
            </w:pPr>
            <w:r>
              <w:rPr>
                <w:rFonts w:hint="eastAsia" w:ascii="Calibri" w:hAnsi="Calibri" w:eastAsia="宋体" w:cstheme="minorBidi"/>
                <w:snapToGrid w:val="0"/>
                <w:sz w:val="20"/>
                <w:szCs w:val="20"/>
                <w:lang w:eastAsia="zh-Hans"/>
              </w:rPr>
              <w:t>发</w:t>
            </w:r>
            <w:r>
              <w:rPr>
                <w:rFonts w:hint="eastAsia" w:ascii="Calibri" w:hAnsi="Calibri" w:eastAsia="宋体" w:cstheme="minorBidi"/>
                <w:snapToGrid w:val="0"/>
                <w:sz w:val="20"/>
                <w:szCs w:val="20"/>
                <w:lang w:eastAsia="zh-CN"/>
              </w:rPr>
              <w:t>出</w:t>
            </w:r>
            <w:r>
              <w:rPr>
                <w:rFonts w:hint="eastAsia" w:ascii="Calibri" w:hAnsi="Calibri" w:eastAsia="宋体" w:cstheme="minorBidi"/>
                <w:snapToGrid w:val="0"/>
                <w:sz w:val="20"/>
                <w:szCs w:val="20"/>
                <w:lang w:eastAsia="zh-Hans"/>
              </w:rPr>
              <w:t>入围</w:t>
            </w:r>
            <w:r>
              <w:rPr>
                <w:rFonts w:hint="eastAsia" w:ascii="Calibri" w:hAnsi="Calibri" w:eastAsia="宋体" w:cstheme="minorBidi"/>
                <w:snapToGrid w:val="0"/>
                <w:sz w:val="20"/>
                <w:szCs w:val="20"/>
                <w:lang w:eastAsia="zh-CN"/>
              </w:rPr>
              <w:t>通知书之日起30日内</w:t>
            </w:r>
            <w:r>
              <w:rPr>
                <w:rFonts w:hint="eastAsia" w:ascii="Calibri" w:hAnsi="Calibri" w:eastAsia="宋体" w:cstheme="minorBidi"/>
                <w:snapToGrid w:val="0"/>
                <w:sz w:val="20"/>
                <w:szCs w:val="20"/>
                <w:lang w:eastAsia="zh-Hans"/>
              </w:rPr>
              <w:t>，</w:t>
            </w:r>
            <w:r>
              <w:rPr>
                <w:rFonts w:hint="eastAsia" w:ascii="Calibri" w:hAnsi="Calibri" w:eastAsia="宋体" w:cstheme="minorBidi"/>
                <w:snapToGrid w:val="0"/>
                <w:sz w:val="20"/>
                <w:szCs w:val="20"/>
                <w:lang w:eastAsia="zh-CN"/>
              </w:rPr>
              <w:t>征集人与入围供应商</w:t>
            </w:r>
            <w:r>
              <w:rPr>
                <w:rFonts w:hint="eastAsia" w:ascii="Calibri" w:hAnsi="Calibri" w:eastAsia="宋体" w:cstheme="minorBidi"/>
                <w:snapToGrid w:val="0"/>
                <w:sz w:val="20"/>
                <w:szCs w:val="20"/>
                <w:lang w:eastAsia="zh-Hans"/>
              </w:rPr>
              <w:t>签订框架协议。</w:t>
            </w:r>
          </w:p>
        </w:tc>
      </w:tr>
      <w:tr w14:paraId="4676C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52EF879A">
            <w:pPr>
              <w:jc w:val="both"/>
              <w:rPr>
                <w:rFonts w:ascii="Calibri" w:hAnsi="Calibri" w:eastAsia="宋体"/>
                <w:sz w:val="20"/>
                <w:szCs w:val="20"/>
                <w:lang w:eastAsia="zh-CN"/>
              </w:rPr>
            </w:pPr>
            <w:r>
              <w:rPr>
                <w:rFonts w:hint="eastAsia" w:ascii="Calibri" w:hAnsi="Calibri" w:eastAsia="宋体" w:cstheme="minorBidi"/>
                <w:sz w:val="20"/>
                <w:szCs w:val="20"/>
                <w:lang w:eastAsia="zh-CN"/>
              </w:rPr>
              <w:t>9</w:t>
            </w:r>
          </w:p>
        </w:tc>
        <w:tc>
          <w:tcPr>
            <w:tcW w:w="1186" w:type="dxa"/>
            <w:vAlign w:val="center"/>
          </w:tcPr>
          <w:p w14:paraId="5CD4280A">
            <w:pPr>
              <w:jc w:val="both"/>
              <w:rPr>
                <w:rFonts w:ascii="Calibri" w:hAnsi="Calibri" w:eastAsia="宋体"/>
                <w:sz w:val="20"/>
                <w:szCs w:val="20"/>
                <w:lang w:eastAsia="zh-Hans"/>
              </w:rPr>
            </w:pPr>
            <w:r>
              <w:rPr>
                <w:rFonts w:ascii="Calibri" w:hAnsi="Calibri" w:eastAsia="宋体" w:cstheme="minorBidi"/>
                <w:sz w:val="20"/>
                <w:szCs w:val="20"/>
                <w:lang w:eastAsia="zh-Hans"/>
              </w:rPr>
              <w:t>第二阶段成交供应商的方式</w:t>
            </w:r>
          </w:p>
        </w:tc>
        <w:tc>
          <w:tcPr>
            <w:tcW w:w="6704" w:type="dxa"/>
            <w:vAlign w:val="center"/>
          </w:tcPr>
          <w:p w14:paraId="2AF13DEF">
            <w:pPr>
              <w:numPr>
                <w:ilvl w:val="0"/>
                <w:numId w:val="0"/>
              </w:numPr>
              <w:kinsoku w:val="0"/>
              <w:autoSpaceDE w:val="0"/>
              <w:autoSpaceDN w:val="0"/>
              <w:adjustRightInd w:val="0"/>
              <w:snapToGrid w:val="0"/>
              <w:spacing w:after="120" w:line="240" w:lineRule="auto"/>
              <w:ind w:left="0" w:firstLine="0"/>
              <w:contextualSpacing/>
              <w:jc w:val="left"/>
              <w:textAlignment w:val="baseline"/>
              <w:rPr>
                <w:rFonts w:eastAsia="Arial" w:cs="Arial"/>
                <w:snapToGrid w:val="0"/>
                <w:sz w:val="21"/>
                <w:szCs w:val="20"/>
                <w:lang w:eastAsia="zh-TW"/>
              </w:rPr>
            </w:pPr>
            <w:r>
              <w:rPr>
                <w:rFonts w:ascii="Calibri" w:hAnsi="Calibri" w:eastAsia="宋体" w:cstheme="minorBidi"/>
                <w:sz w:val="20"/>
                <w:szCs w:val="20"/>
                <w:lang w:eastAsia="zh-Hans"/>
              </w:rPr>
              <w:t>本项目第二阶段成交供应商由</w:t>
            </w:r>
            <w:r>
              <w:rPr>
                <w:rFonts w:hint="eastAsia" w:ascii="Calibri" w:hAnsi="Calibri" w:eastAsia="宋体" w:cstheme="minorBidi"/>
                <w:sz w:val="20"/>
                <w:szCs w:val="20"/>
                <w:lang w:eastAsia="zh-CN"/>
              </w:rPr>
              <w:t>本项目框架协议的采购或者服务对象</w:t>
            </w:r>
            <w:r>
              <w:rPr>
                <w:rFonts w:ascii="Calibri" w:hAnsi="Calibri" w:eastAsia="宋体" w:cstheme="minorBidi"/>
                <w:sz w:val="20"/>
                <w:szCs w:val="20"/>
                <w:lang w:eastAsia="zh-Hans"/>
              </w:rPr>
              <w:t>从第一阶段入围供应商名录中“按优价优距优势原则”直接选定。</w:t>
            </w:r>
          </w:p>
        </w:tc>
      </w:tr>
      <w:tr w14:paraId="79603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2" w:type="dxa"/>
            <w:vAlign w:val="center"/>
          </w:tcPr>
          <w:p w14:paraId="638629F4">
            <w:pPr>
              <w:jc w:val="both"/>
              <w:rPr>
                <w:rFonts w:ascii="Calibri" w:hAnsi="Calibri" w:eastAsia="宋体"/>
                <w:sz w:val="20"/>
                <w:szCs w:val="20"/>
                <w:lang w:eastAsia="zh-Hans"/>
              </w:rPr>
            </w:pPr>
            <w:r>
              <w:rPr>
                <w:rFonts w:hint="eastAsia" w:ascii="Calibri" w:hAnsi="Calibri" w:eastAsia="宋体" w:cstheme="minorBidi"/>
                <w:sz w:val="20"/>
                <w:szCs w:val="20"/>
                <w:lang w:eastAsia="zh-CN"/>
              </w:rPr>
              <w:t>1</w:t>
            </w:r>
            <w:r>
              <w:rPr>
                <w:rFonts w:hint="eastAsia" w:ascii="Calibri" w:hAnsi="Calibri" w:eastAsia="宋体" w:cstheme="minorBidi"/>
                <w:sz w:val="20"/>
                <w:szCs w:val="20"/>
                <w:lang w:val="en-US" w:eastAsia="zh-CN"/>
              </w:rPr>
              <w:t>0</w:t>
            </w:r>
          </w:p>
        </w:tc>
        <w:tc>
          <w:tcPr>
            <w:tcW w:w="1186" w:type="dxa"/>
            <w:vAlign w:val="center"/>
          </w:tcPr>
          <w:p w14:paraId="40262FEC">
            <w:pPr>
              <w:jc w:val="both"/>
              <w:rPr>
                <w:rFonts w:ascii="Calibri" w:hAnsi="Calibri" w:eastAsia="宋体"/>
                <w:sz w:val="20"/>
                <w:szCs w:val="20"/>
                <w:lang w:eastAsia="zh-Hans"/>
              </w:rPr>
            </w:pPr>
            <w:r>
              <w:rPr>
                <w:rFonts w:ascii="Calibri" w:hAnsi="Calibri" w:eastAsia="宋体" w:cstheme="minorBidi"/>
                <w:sz w:val="20"/>
                <w:szCs w:val="20"/>
                <w:lang w:eastAsia="zh-Hans"/>
              </w:rPr>
              <w:t>报价/分值精确度</w:t>
            </w:r>
          </w:p>
        </w:tc>
        <w:tc>
          <w:tcPr>
            <w:tcW w:w="6704" w:type="dxa"/>
            <w:vAlign w:val="center"/>
          </w:tcPr>
          <w:p w14:paraId="618CF686">
            <w:pPr>
              <w:jc w:val="both"/>
              <w:rPr>
                <w:rFonts w:ascii="Calibri" w:hAnsi="Calibri" w:eastAsia="宋体"/>
                <w:sz w:val="20"/>
                <w:szCs w:val="20"/>
                <w:lang w:eastAsia="zh-Hans"/>
              </w:rPr>
            </w:pPr>
            <w:r>
              <w:rPr>
                <w:rFonts w:ascii="Calibri" w:hAnsi="Calibri" w:eastAsia="宋体" w:cstheme="minorBidi"/>
                <w:sz w:val="20"/>
                <w:szCs w:val="20"/>
                <w:lang w:eastAsia="zh-Hans"/>
              </w:rPr>
              <w:t>所有数据项默认最多可输入/展示至小数点后2位，超出小数点位的数值采用四舍五入的方式进行精确。</w:t>
            </w:r>
          </w:p>
        </w:tc>
      </w:tr>
    </w:tbl>
    <w:p w14:paraId="73698D97">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二、确定入围供应商</w:t>
      </w:r>
    </w:p>
    <w:p w14:paraId="2ADF102B">
      <w:pPr>
        <w:pStyle w:val="8"/>
        <w:ind w:firstLine="480"/>
        <w:jc w:val="both"/>
        <w:rPr>
          <w:rFonts w:hint="default" w:eastAsiaTheme="minorEastAsia"/>
          <w:color w:val="auto"/>
          <w:highlight w:val="none"/>
          <w:lang w:val="en-US" w:eastAsia="zh-CN"/>
        </w:rPr>
      </w:pPr>
      <w:r>
        <w:rPr>
          <w:color w:val="auto"/>
          <w:highlight w:val="none"/>
        </w:rPr>
        <w:t>1.</w:t>
      </w:r>
      <w:r>
        <w:rPr>
          <w:rFonts w:hint="eastAsia"/>
          <w:color w:val="auto"/>
          <w:highlight w:val="none"/>
          <w:lang w:val="en-US" w:eastAsia="zh-CN"/>
        </w:rPr>
        <w:t>本次征集入围的入围结果公告将在征集人及采购代理机构官网网站发布。</w:t>
      </w:r>
    </w:p>
    <w:p w14:paraId="434E2968">
      <w:pPr>
        <w:pStyle w:val="8"/>
        <w:ind w:firstLine="480"/>
        <w:jc w:val="both"/>
        <w:rPr>
          <w:color w:val="auto"/>
          <w:highlight w:val="none"/>
        </w:rPr>
      </w:pPr>
      <w:r>
        <w:rPr>
          <w:color w:val="auto"/>
          <w:highlight w:val="none"/>
        </w:rPr>
        <w:t>2.入围通知书是征集人和入围供应商签订框架协议的依据，是框架协议的有效组成部分。如果出现政府采购法律法规、规章制度规定的入围无效情形的，将以公告形式宣布发出的入围通知书无效，入围通知书将自动失效。</w:t>
      </w:r>
    </w:p>
    <w:p w14:paraId="4517D230">
      <w:pPr>
        <w:pStyle w:val="8"/>
        <w:ind w:firstLine="480"/>
        <w:jc w:val="both"/>
        <w:rPr>
          <w:color w:val="auto"/>
          <w:highlight w:val="none"/>
        </w:rPr>
      </w:pPr>
      <w:r>
        <w:rPr>
          <w:color w:val="auto"/>
          <w:highlight w:val="none"/>
        </w:rPr>
        <w:t>3.入围通知书对征集人和入围供应商均具有法律效力。</w:t>
      </w:r>
    </w:p>
    <w:p w14:paraId="7F63F16C">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三、用户反馈和评价机制</w:t>
      </w:r>
    </w:p>
    <w:p w14:paraId="73FB0A0E">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采购人将对入围供应商履行框架协议和采购合同情况进行反馈与评价，反馈和评价情况将向采购人公开，作为第二阶段直接选定成交供应商的参考。</w:t>
      </w:r>
    </w:p>
    <w:p w14:paraId="41A5237C">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征集人</w:t>
      </w:r>
      <w:r>
        <w:rPr>
          <w:rFonts w:hint="eastAsia" w:ascii="Calibri" w:hAnsi="Calibri" w:eastAsia="宋体" w:cstheme="minorBidi"/>
          <w:sz w:val="20"/>
          <w:szCs w:val="20"/>
          <w:lang w:eastAsia="zh-CN"/>
        </w:rPr>
        <w:t>参照</w:t>
      </w:r>
      <w:r>
        <w:rPr>
          <w:rFonts w:ascii="Calibri" w:hAnsi="Calibri" w:eastAsia="宋体" w:cstheme="minorBidi"/>
          <w:sz w:val="20"/>
          <w:szCs w:val="20"/>
          <w:lang w:eastAsia="zh-Hans"/>
        </w:rPr>
        <w:t>《政府采购框架协议采购方式管理暂行办法》规定，结合项目实际，建立对入围供应商的评价反馈制度。</w:t>
      </w:r>
    </w:p>
    <w:p w14:paraId="2B4E7839">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四、入围供应商的清退</w:t>
      </w:r>
      <w:r>
        <w:rPr>
          <w:rFonts w:hint="eastAsia" w:ascii="Calibri" w:hAnsi="Calibri" w:eastAsia="宋体" w:cstheme="minorBidi"/>
          <w:b/>
          <w:sz w:val="28"/>
          <w:szCs w:val="20"/>
          <w:lang w:eastAsia="zh-CN"/>
        </w:rPr>
        <w:t>规则和补充</w:t>
      </w:r>
      <w:r>
        <w:rPr>
          <w:rFonts w:ascii="Calibri" w:hAnsi="Calibri" w:eastAsia="宋体" w:cstheme="minorBidi"/>
          <w:b/>
          <w:sz w:val="28"/>
          <w:szCs w:val="20"/>
          <w:lang w:eastAsia="zh-Hans"/>
        </w:rPr>
        <w:t>规则</w:t>
      </w:r>
    </w:p>
    <w:p w14:paraId="2A93AD43">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入围供应商有下列情形之一，尚未签订框架协议的，取消其入围资格；已经签订框架协议的，解除与其签订的框架协议：</w:t>
      </w:r>
    </w:p>
    <w:p w14:paraId="001E72A3">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1.恶意串通谋取入围或者合同成交的；</w:t>
      </w:r>
    </w:p>
    <w:p w14:paraId="49DE95C6">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2.提供虚假材料谋取入围或者合同成交的；</w:t>
      </w:r>
    </w:p>
    <w:p w14:paraId="4A5060FD">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3.无正当理由拒不接受合同授予的；</w:t>
      </w:r>
    </w:p>
    <w:p w14:paraId="7C079C95">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4.不履行合同义务或者履行合同义务不符合约定，经采购人请求履行后仍不履行或者仍未按约定履行的；</w:t>
      </w:r>
    </w:p>
    <w:p w14:paraId="0CBB0EE2">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5.框架协议有效期内，因违法行为被禁止或限制参加政府采购活动的；</w:t>
      </w:r>
    </w:p>
    <w:p w14:paraId="43DDF9BB">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6.框架协议约定的其他情形。</w:t>
      </w:r>
    </w:p>
    <w:p w14:paraId="6E197631">
      <w:pPr>
        <w:ind w:firstLine="480"/>
        <w:jc w:val="both"/>
        <w:rPr>
          <w:rFonts w:hint="eastAsia" w:ascii="Calibri" w:hAnsi="Calibri" w:eastAsia="宋体"/>
          <w:sz w:val="20"/>
          <w:szCs w:val="20"/>
          <w:lang w:eastAsia="zh-Hans"/>
        </w:rPr>
      </w:pPr>
      <w:r>
        <w:rPr>
          <w:rFonts w:ascii="Calibri" w:hAnsi="Calibri" w:eastAsia="宋体" w:cstheme="minorBidi"/>
          <w:sz w:val="20"/>
          <w:szCs w:val="20"/>
          <w:lang w:eastAsia="zh-Hans"/>
        </w:rPr>
        <w:t>被取消入围资格或者被解除框架协议的供应商不得</w:t>
      </w:r>
      <w:r>
        <w:rPr>
          <w:rFonts w:hint="eastAsia" w:ascii="Calibri" w:hAnsi="Calibri" w:eastAsia="宋体" w:cstheme="minorBidi"/>
          <w:sz w:val="20"/>
          <w:szCs w:val="20"/>
          <w:lang w:eastAsia="zh-Hans"/>
        </w:rPr>
        <w:t>重新申请加入同一开放式框架协议。</w:t>
      </w:r>
    </w:p>
    <w:p w14:paraId="5B302B5C">
      <w:pPr>
        <w:ind w:firstLine="480"/>
        <w:jc w:val="both"/>
        <w:rPr>
          <w:rFonts w:hint="eastAsia" w:ascii="Calibri" w:hAnsi="Calibri" w:eastAsia="宋体"/>
          <w:sz w:val="20"/>
          <w:szCs w:val="20"/>
          <w:lang w:eastAsia="zh-Hans"/>
        </w:rPr>
      </w:pPr>
      <w:r>
        <w:rPr>
          <w:rFonts w:hint="eastAsia" w:ascii="Calibri" w:hAnsi="Calibri" w:eastAsia="宋体" w:cstheme="minorBidi"/>
          <w:sz w:val="20"/>
          <w:szCs w:val="20"/>
          <w:lang w:eastAsia="zh-Hans"/>
        </w:rPr>
        <w:t>开放式框架协议入围供应商可以随时申请退出框架协议。集中采购机构或者主管预算单位应当在收到退出申请2个工作日内，发布入围供应商退出公告。</w:t>
      </w:r>
    </w:p>
    <w:p w14:paraId="0DDABA66">
      <w:pPr>
        <w:ind w:firstLine="480"/>
        <w:jc w:val="both"/>
        <w:rPr>
          <w:rFonts w:hint="eastAsia" w:ascii="Calibri" w:hAnsi="Calibri" w:eastAsia="宋体"/>
          <w:sz w:val="20"/>
          <w:szCs w:val="20"/>
          <w:lang w:eastAsia="zh-Hans"/>
        </w:rPr>
      </w:pPr>
      <w:r>
        <w:rPr>
          <w:rFonts w:hint="eastAsia" w:ascii="Calibri" w:hAnsi="Calibri" w:eastAsia="宋体" w:cstheme="minorBidi"/>
          <w:sz w:val="20"/>
          <w:szCs w:val="20"/>
          <w:lang w:eastAsia="zh-CN"/>
        </w:rPr>
        <w:t>补充规则：无。</w:t>
      </w:r>
    </w:p>
    <w:p w14:paraId="10592921">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五、供应商信用信息</w:t>
      </w:r>
    </w:p>
    <w:p w14:paraId="103BA156">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（一）供应商信用信息查询渠道及截止时点</w:t>
      </w:r>
    </w:p>
    <w:p w14:paraId="68744C43">
      <w:pPr>
        <w:ind w:firstLine="480"/>
        <w:jc w:val="left"/>
        <w:rPr>
          <w:rFonts w:ascii="Calibri" w:hAnsi="Calibri" w:eastAsia="宋体"/>
          <w:sz w:val="20"/>
          <w:szCs w:val="20"/>
          <w:lang w:eastAsia="zh-CN"/>
        </w:rPr>
      </w:pPr>
      <w:r>
        <w:rPr>
          <w:rFonts w:ascii="Calibri" w:hAnsi="Calibri" w:eastAsia="宋体" w:cstheme="minorBidi"/>
          <w:sz w:val="20"/>
          <w:szCs w:val="20"/>
          <w:lang w:eastAsia="zh-CN"/>
        </w:rPr>
        <w:t>具体包括</w:t>
      </w:r>
      <w:r>
        <w:rPr>
          <w:rFonts w:hint="eastAsia" w:ascii="Calibri" w:hAnsi="Calibri" w:eastAsia="宋体" w:cstheme="minorBidi"/>
          <w:sz w:val="20"/>
          <w:szCs w:val="20"/>
          <w:lang w:eastAsia="zh-CN"/>
        </w:rPr>
        <w:t>“信用中国”（www.creditchina.gov.cn，查询“信用服务”栏的“重大税收违法失信主体”“失信被执行人”或者下载信用信息报告），“中国政府采购网”（www.ccgp.gov.cn）中的“政府采购严重违法失信行为记录名单”，“深圳市政府采购监管网”（http://zfcg.sz.gov.cn）的严重违法失信信息以及财政部门认可的“供应商诚信档案库”为供应商信用信息的查询渠道，相关信息以征集人审核当日的查询结果为准。</w:t>
      </w:r>
    </w:p>
    <w:p w14:paraId="5D3BE8F9">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（二）信用信息查询记录和证据留存的具体方式</w:t>
      </w:r>
    </w:p>
    <w:p w14:paraId="02E1A92B">
      <w:pPr>
        <w:ind w:firstLine="480"/>
        <w:jc w:val="left"/>
        <w:rPr>
          <w:rFonts w:hint="eastAsia" w:ascii="Calibri" w:hAnsi="Calibri" w:eastAsia="宋体"/>
          <w:sz w:val="20"/>
          <w:szCs w:val="20"/>
          <w:lang w:eastAsia="zh-CN"/>
        </w:rPr>
      </w:pPr>
      <w:r>
        <w:rPr>
          <w:rFonts w:ascii="Calibri" w:hAnsi="Calibri" w:eastAsia="宋体" w:cstheme="minorBidi"/>
          <w:sz w:val="20"/>
          <w:szCs w:val="20"/>
          <w:lang w:eastAsia="zh-Hans"/>
        </w:rPr>
        <w:t>查询结果将以</w:t>
      </w:r>
      <w:r>
        <w:rPr>
          <w:rFonts w:hint="eastAsia" w:ascii="Calibri" w:hAnsi="Calibri" w:eastAsia="宋体" w:cstheme="minorBidi"/>
          <w:sz w:val="20"/>
          <w:szCs w:val="20"/>
          <w:lang w:eastAsia="zh-CN"/>
        </w:rPr>
        <w:t>网页截图电子版</w:t>
      </w:r>
      <w:r>
        <w:rPr>
          <w:rFonts w:ascii="Calibri" w:hAnsi="Calibri" w:eastAsia="宋体" w:cstheme="minorBidi"/>
          <w:sz w:val="20"/>
          <w:szCs w:val="20"/>
          <w:lang w:eastAsia="zh-Hans"/>
        </w:rPr>
        <w:t>形式留存并归档</w:t>
      </w:r>
      <w:r>
        <w:rPr>
          <w:rFonts w:hint="eastAsia" w:ascii="Calibri" w:hAnsi="Calibri" w:eastAsia="宋体" w:cstheme="minorBidi"/>
          <w:sz w:val="20"/>
          <w:szCs w:val="20"/>
          <w:lang w:eastAsia="zh-CN"/>
        </w:rPr>
        <w:t>。</w:t>
      </w:r>
    </w:p>
    <w:p w14:paraId="17D01E30">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（三）信用信息的使用规则</w:t>
      </w:r>
    </w:p>
    <w:p w14:paraId="7441B7E6">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在进行资格审查时，查询供应商的信用记录，查询供应商是否具备参加本次采购活动的资格。</w:t>
      </w:r>
    </w:p>
    <w:p w14:paraId="13FE4453">
      <w:pPr>
        <w:kinsoku w:val="0"/>
        <w:autoSpaceDE w:val="0"/>
        <w:autoSpaceDN w:val="0"/>
        <w:adjustRightInd w:val="0"/>
        <w:snapToGrid w:val="0"/>
        <w:spacing w:after="120" w:line="240" w:lineRule="auto"/>
        <w:contextualSpacing/>
        <w:jc w:val="left"/>
        <w:textAlignment w:val="baseline"/>
        <w:rPr>
          <w:rFonts w:hint="eastAsia" w:ascii="Calibri" w:hAnsi="Calibri" w:eastAsia="宋体"/>
          <w:b/>
          <w:snapToGrid w:val="0"/>
          <w:sz w:val="28"/>
          <w:szCs w:val="20"/>
          <w:lang w:eastAsia="zh-CN"/>
        </w:rPr>
      </w:pPr>
      <w:r>
        <w:rPr>
          <w:rFonts w:hint="eastAsia" w:ascii="Calibri" w:hAnsi="Calibri" w:eastAsia="宋体" w:cstheme="minorBidi"/>
          <w:b/>
          <w:snapToGrid w:val="0"/>
          <w:sz w:val="28"/>
          <w:szCs w:val="20"/>
          <w:lang w:eastAsia="zh-CN"/>
        </w:rPr>
        <w:t>六、协议方的权利和义务</w:t>
      </w:r>
    </w:p>
    <w:p w14:paraId="2241B4E4">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（一）征集人的权利和义务</w:t>
      </w:r>
    </w:p>
    <w:p w14:paraId="3F17760F">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1.对供应商承诺的服务和实际提供的服务以及相关事项进行监督检查。</w:t>
      </w:r>
    </w:p>
    <w:p w14:paraId="3D85EE42">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2.对供应商承诺的协议价格执行情况进行监督检查。</w:t>
      </w:r>
    </w:p>
    <w:p w14:paraId="59A12DAE">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3.有权要求供应商对不符合协议的行为进行调整，如采购人或服务对象对供应商无正当理由拒绝提供承诺的服务和价格或提供的服务质量问题向征集人投诉，征集人接到投诉后报有关部门进行核查，如情况属实可要求供应商及时纠正或根据协议要求取消供应商的入围资格。</w:t>
      </w:r>
    </w:p>
    <w:p w14:paraId="0498036E">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4.公布供应商的名称、地理位置、场地展示、联系方式及协议价格等信息。</w:t>
      </w:r>
    </w:p>
    <w:p w14:paraId="06461EC0">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（二）供应商的权利和义务</w:t>
      </w:r>
    </w:p>
    <w:p w14:paraId="0B579D5E">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1.后勤保障服务供应商使用单位不能出示有效证明，证明其属于协议服务范围的，供应商有权拒绝向其提供协议价格的服务。</w:t>
      </w:r>
    </w:p>
    <w:p w14:paraId="11D72B12">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2.后勤保障服务供应商使用单位要求虚开发票、提取现金、开支等无关费用的，供应商有权拒绝。</w:t>
      </w:r>
    </w:p>
    <w:p w14:paraId="613777F3">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3.供应商应按征集文件的要求，提供本协议规定的后勤保障服务。</w:t>
      </w:r>
    </w:p>
    <w:p w14:paraId="139B4A9A">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在协议期内，供应商必须持有和确保下列证照处于合法有效期内：营业执照、客房、餐饮卫生许可证、特种行业许可证、消防安全检查合格证、锅炉、电梯（未安装使用的除外）安全检查合格证明。</w:t>
      </w:r>
    </w:p>
    <w:p w14:paraId="1B4894B9">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4.协议有效期内，供应商应保持各项设备、设施完好，具备履行协议的能力；如供应商设备、设施发生足以影响后勤保障服务能力的重大变化，应在变化发生3日内书面通知征集人，征集人根据实际情况决定是否继续履行协议。</w:t>
      </w:r>
    </w:p>
    <w:p w14:paraId="36AE104D">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5.供应商的设施设备、清洁卫生、服务质量等要符合国家规定标准，不得因价格优惠而减少服务项目、降低服务质量。</w:t>
      </w:r>
    </w:p>
    <w:p w14:paraId="274674AB">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6.供应商应向采购人或服务对象提供协议价格，并承诺提供的协议价格不得随市场价格波动而提高。</w:t>
      </w:r>
    </w:p>
    <w:p w14:paraId="730FBD07">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7.供应商的名称（包括发票开具单位的名称）、地址、联系方式等发生变化时，要及时通知征集人。</w:t>
      </w:r>
    </w:p>
    <w:p w14:paraId="34A70070">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8.供应商应接受征集人的监督检查，对征集人提出的意见及时进行整改。</w:t>
      </w:r>
    </w:p>
    <w:p w14:paraId="2AEE9257">
      <w:pPr>
        <w:jc w:val="left"/>
        <w:outlineLvl w:val="2"/>
        <w:rPr>
          <w:rFonts w:ascii="Calibri" w:hAnsi="Calibri" w:eastAsia="宋体"/>
          <w:sz w:val="20"/>
          <w:szCs w:val="20"/>
          <w:lang w:eastAsia="zh-Hans"/>
        </w:rPr>
      </w:pPr>
      <w:r>
        <w:rPr>
          <w:rFonts w:hint="eastAsia" w:ascii="Calibri" w:hAnsi="Calibri" w:eastAsia="宋体" w:cstheme="minorBidi"/>
          <w:b/>
          <w:sz w:val="28"/>
          <w:szCs w:val="20"/>
          <w:lang w:eastAsia="zh-CN"/>
        </w:rPr>
        <w:t>七</w:t>
      </w:r>
      <w:r>
        <w:rPr>
          <w:rFonts w:ascii="Calibri" w:hAnsi="Calibri" w:eastAsia="宋体" w:cstheme="minorBidi"/>
          <w:b/>
          <w:sz w:val="28"/>
          <w:szCs w:val="20"/>
          <w:lang w:eastAsia="zh-Hans"/>
        </w:rPr>
        <w:t>、其他事项</w:t>
      </w:r>
    </w:p>
    <w:p w14:paraId="2FD1FB4C">
      <w:pPr>
        <w:ind w:firstLine="402" w:firstLineChars="200"/>
        <w:jc w:val="left"/>
        <w:rPr>
          <w:rFonts w:ascii="Calibri" w:hAnsi="Calibri" w:eastAsia="宋体"/>
          <w:sz w:val="20"/>
          <w:szCs w:val="20"/>
          <w:lang w:eastAsia="zh-Hans"/>
        </w:rPr>
      </w:pPr>
      <w:r>
        <w:rPr>
          <w:rFonts w:ascii="Calibri" w:hAnsi="Calibri" w:eastAsia="宋体" w:cstheme="minorBidi"/>
          <w:b/>
          <w:sz w:val="20"/>
          <w:szCs w:val="20"/>
          <w:lang w:eastAsia="zh-Hans"/>
        </w:rPr>
        <w:t>1.框架协议执行方式</w:t>
      </w:r>
    </w:p>
    <w:p w14:paraId="0489C8F6">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（1）第一阶段</w:t>
      </w:r>
    </w:p>
    <w:p w14:paraId="3EF11515">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Hans"/>
        </w:rPr>
        <w:t>本项目为框架协议实施的第一阶段，</w:t>
      </w:r>
      <w:r>
        <w:rPr>
          <w:rFonts w:hint="eastAsia" w:ascii="Calibri" w:hAnsi="Calibri" w:eastAsia="宋体" w:cstheme="minorBidi"/>
          <w:sz w:val="20"/>
          <w:szCs w:val="20"/>
          <w:lang w:eastAsia="zh-CN"/>
        </w:rPr>
        <w:t>采用开放式框架协议采购方式，分为三标段，A包征集范围为：提供住宿服务的宾馆、酒店、招待所；B包征集范围为：提供住宿及</w:t>
      </w:r>
      <w:r>
        <w:rPr>
          <w:rFonts w:hint="eastAsia" w:ascii="Calibri" w:hAnsi="Calibri" w:eastAsia="宋体" w:cstheme="minorBidi"/>
          <w:sz w:val="20"/>
          <w:szCs w:val="20"/>
          <w:lang w:val="en-US" w:eastAsia="zh-CN"/>
        </w:rPr>
        <w:t>餐饮</w:t>
      </w:r>
      <w:r>
        <w:rPr>
          <w:rFonts w:hint="eastAsia" w:ascii="Calibri" w:hAnsi="Calibri" w:eastAsia="宋体" w:cstheme="minorBidi"/>
          <w:sz w:val="20"/>
          <w:szCs w:val="20"/>
          <w:lang w:eastAsia="zh-CN"/>
        </w:rPr>
        <w:t>服务的宾馆、酒店、招待所；C包征集范围为：提供住宿、餐饮及会议室服务的宾馆、酒店、招待所。供应商根据自身实际资质情况选择A、B、C三个包中的对应标段参与申请，不可同时选择多标段参与申请；同时参与申请多标段的，均做申请无效处理。供应商通过资格性和符合性审查即可入围，不设数量限制。</w:t>
      </w:r>
    </w:p>
    <w:p w14:paraId="10A76E6C">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（2）第二阶段</w:t>
      </w:r>
    </w:p>
    <w:p w14:paraId="6BDC73EE">
      <w:pPr>
        <w:ind w:firstLine="400" w:firstLineChars="200"/>
        <w:jc w:val="left"/>
        <w:rPr>
          <w:rFonts w:hint="eastAsia" w:ascii="Calibri" w:hAnsi="Calibri" w:eastAsia="宋体"/>
          <w:sz w:val="20"/>
          <w:szCs w:val="20"/>
          <w:lang w:eastAsia="zh-CN"/>
        </w:rPr>
      </w:pPr>
      <w:r>
        <w:rPr>
          <w:rFonts w:ascii="Calibri" w:hAnsi="Calibri" w:eastAsia="宋体" w:cstheme="minorBidi"/>
          <w:sz w:val="20"/>
          <w:szCs w:val="20"/>
          <w:lang w:eastAsia="zh-Hans"/>
        </w:rPr>
        <w:t>入围供应商第一阶段</w:t>
      </w:r>
      <w:r>
        <w:rPr>
          <w:rFonts w:hint="eastAsia" w:ascii="Calibri" w:hAnsi="Calibri" w:eastAsia="宋体" w:cstheme="minorBidi"/>
          <w:sz w:val="20"/>
          <w:szCs w:val="20"/>
          <w:lang w:eastAsia="zh-CN"/>
        </w:rPr>
        <w:t>的</w:t>
      </w:r>
      <w:r>
        <w:rPr>
          <w:rFonts w:ascii="Calibri" w:hAnsi="Calibri" w:eastAsia="宋体" w:cstheme="minorBidi"/>
          <w:sz w:val="20"/>
          <w:szCs w:val="20"/>
          <w:lang w:eastAsia="zh-Hans"/>
        </w:rPr>
        <w:t>报价是采购人或者服务对象确定第二阶段成交供应商的最高限价</w:t>
      </w:r>
      <w:r>
        <w:rPr>
          <w:rFonts w:hint="eastAsia" w:ascii="Calibri" w:hAnsi="Calibri" w:eastAsia="宋体" w:cstheme="minorBidi"/>
          <w:sz w:val="20"/>
          <w:szCs w:val="20"/>
          <w:lang w:eastAsia="zh-CN"/>
        </w:rPr>
        <w:t>。</w:t>
      </w:r>
    </w:p>
    <w:p w14:paraId="6988529A">
      <w:pPr>
        <w:ind w:firstLine="402" w:firstLineChars="200"/>
        <w:jc w:val="left"/>
        <w:rPr>
          <w:rFonts w:ascii="Calibri" w:hAnsi="Calibri" w:eastAsia="宋体"/>
          <w:sz w:val="20"/>
          <w:szCs w:val="20"/>
          <w:lang w:eastAsia="zh-Hans"/>
        </w:rPr>
      </w:pPr>
      <w:r>
        <w:rPr>
          <w:rFonts w:ascii="Calibri" w:hAnsi="Calibri" w:eastAsia="宋体" w:cstheme="minorBidi"/>
          <w:b/>
          <w:sz w:val="20"/>
          <w:szCs w:val="20"/>
          <w:lang w:eastAsia="zh-Hans"/>
        </w:rPr>
        <w:t>2.框架协议</w:t>
      </w:r>
      <w:r>
        <w:rPr>
          <w:rFonts w:hint="eastAsia" w:ascii="Calibri" w:hAnsi="Calibri" w:eastAsia="宋体" w:cstheme="minorBidi"/>
          <w:b/>
          <w:sz w:val="20"/>
          <w:szCs w:val="20"/>
          <w:lang w:eastAsia="zh-CN"/>
        </w:rPr>
        <w:t>系统</w:t>
      </w:r>
      <w:r>
        <w:rPr>
          <w:rFonts w:ascii="Calibri" w:hAnsi="Calibri" w:eastAsia="宋体" w:cstheme="minorBidi"/>
          <w:b/>
          <w:sz w:val="20"/>
          <w:szCs w:val="20"/>
          <w:lang w:eastAsia="zh-Hans"/>
        </w:rPr>
        <w:t>管理规则</w:t>
      </w:r>
    </w:p>
    <w:p w14:paraId="6279C8EB">
      <w:pPr>
        <w:ind w:firstLine="400" w:firstLineChars="200"/>
        <w:jc w:val="left"/>
        <w:rPr>
          <w:rFonts w:ascii="Calibri" w:hAnsi="Calibri" w:eastAsia="宋体"/>
          <w:sz w:val="20"/>
          <w:szCs w:val="20"/>
          <w:lang w:eastAsia="zh-Hans"/>
        </w:rPr>
      </w:pPr>
      <w:r>
        <w:rPr>
          <w:rFonts w:ascii="Calibri" w:hAnsi="Calibri" w:eastAsia="宋体" w:cstheme="minorBidi"/>
          <w:sz w:val="20"/>
          <w:szCs w:val="20"/>
          <w:lang w:eastAsia="zh-Hans"/>
        </w:rPr>
        <w:t>入围供应商须按</w:t>
      </w:r>
      <w:r>
        <w:rPr>
          <w:rFonts w:hint="eastAsia" w:ascii="Calibri" w:hAnsi="Calibri" w:eastAsia="宋体" w:cstheme="minorBidi"/>
          <w:sz w:val="20"/>
          <w:szCs w:val="20"/>
          <w:lang w:eastAsia="zh-CN"/>
        </w:rPr>
        <w:t>征集人内部管理制度</w:t>
      </w:r>
      <w:r>
        <w:rPr>
          <w:rFonts w:ascii="Calibri" w:hAnsi="Calibri" w:eastAsia="宋体" w:cstheme="minorBidi"/>
          <w:sz w:val="20"/>
          <w:szCs w:val="20"/>
          <w:lang w:eastAsia="zh-Hans"/>
        </w:rPr>
        <w:t>执行。随着</w:t>
      </w:r>
      <w:r>
        <w:rPr>
          <w:rFonts w:hint="eastAsia" w:ascii="Calibri" w:hAnsi="Calibri" w:eastAsia="宋体" w:cstheme="minorBidi"/>
          <w:sz w:val="20"/>
          <w:szCs w:val="20"/>
          <w:lang w:eastAsia="zh-CN"/>
        </w:rPr>
        <w:t>征集人</w:t>
      </w:r>
      <w:r>
        <w:rPr>
          <w:rFonts w:ascii="Calibri" w:hAnsi="Calibri" w:eastAsia="宋体" w:cstheme="minorBidi"/>
          <w:sz w:val="20"/>
          <w:szCs w:val="20"/>
          <w:lang w:eastAsia="zh-Hans"/>
        </w:rPr>
        <w:t>相关管理规则和制度的不断完善，入围供应商需要积极配合服从主管部门或征集人新制订的管理制度。</w:t>
      </w:r>
    </w:p>
    <w:p w14:paraId="15B70F4D">
      <w:pPr>
        <w:ind w:firstLine="402" w:firstLineChars="200"/>
        <w:jc w:val="left"/>
        <w:rPr>
          <w:rFonts w:ascii="Calibri" w:hAnsi="Calibri" w:eastAsia="宋体"/>
          <w:sz w:val="20"/>
          <w:szCs w:val="20"/>
          <w:lang w:eastAsia="zh-Hans"/>
        </w:rPr>
      </w:pPr>
      <w:r>
        <w:rPr>
          <w:rFonts w:hint="eastAsia" w:ascii="Calibri" w:hAnsi="Calibri" w:eastAsia="宋体" w:cstheme="minorBidi"/>
          <w:b/>
          <w:sz w:val="20"/>
          <w:szCs w:val="20"/>
          <w:lang w:eastAsia="zh-CN"/>
        </w:rPr>
        <w:t>3</w:t>
      </w:r>
      <w:r>
        <w:rPr>
          <w:rFonts w:ascii="Calibri" w:hAnsi="Calibri" w:eastAsia="宋体" w:cstheme="minorBidi"/>
          <w:b/>
          <w:sz w:val="20"/>
          <w:szCs w:val="20"/>
          <w:lang w:eastAsia="zh-Hans"/>
        </w:rPr>
        <w:t>.其他约定</w:t>
      </w:r>
    </w:p>
    <w:p w14:paraId="72AFD715">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供应商参加本项目征集活动，有义务仔细阅读本项目公告及征集文件要求，并视为接受了本征集文件的规定和约束。</w:t>
      </w:r>
    </w:p>
    <w:p w14:paraId="0F2661E6">
      <w:pPr>
        <w:numPr>
          <w:ilvl w:val="12"/>
          <w:numId w:val="0"/>
        </w:numPr>
        <w:ind w:left="0" w:firstLine="402" w:firstLineChars="200"/>
        <w:jc w:val="left"/>
        <w:rPr>
          <w:rFonts w:hint="eastAsia" w:ascii="Calibri" w:hAnsi="Calibri" w:eastAsia="宋体"/>
          <w:b/>
          <w:sz w:val="20"/>
          <w:szCs w:val="20"/>
          <w:lang w:eastAsia="zh-CN"/>
        </w:rPr>
      </w:pPr>
      <w:r>
        <w:rPr>
          <w:rFonts w:hint="eastAsia" w:ascii="Calibri" w:hAnsi="Calibri" w:eastAsia="宋体" w:cstheme="minorBidi"/>
          <w:b/>
          <w:sz w:val="20"/>
          <w:szCs w:val="20"/>
          <w:lang w:eastAsia="zh-CN"/>
        </w:rPr>
        <w:t>4.供应商应当提交的资格材料</w:t>
      </w:r>
    </w:p>
    <w:p w14:paraId="184F5BB6">
      <w:pPr>
        <w:ind w:firstLine="480"/>
        <w:jc w:val="left"/>
        <w:rPr>
          <w:rFonts w:ascii="Calibri" w:hAnsi="Calibri" w:eastAsia="宋体"/>
          <w:sz w:val="20"/>
          <w:szCs w:val="20"/>
          <w:lang w:eastAsia="zh-CN"/>
        </w:rPr>
      </w:pPr>
      <w:r>
        <w:rPr>
          <w:rFonts w:hint="eastAsia" w:ascii="Calibri" w:hAnsi="Calibri" w:eastAsia="宋体" w:cstheme="minorBidi"/>
          <w:sz w:val="20"/>
          <w:szCs w:val="20"/>
          <w:lang w:eastAsia="zh-CN"/>
        </w:rPr>
        <w:t>按照征集文件要求提供相关材料，征集文件“第六章 申请文件</w:t>
      </w:r>
      <w:r>
        <w:rPr>
          <w:rFonts w:ascii="Calibri" w:hAnsi="Calibri" w:eastAsia="宋体" w:cstheme="minorBidi"/>
          <w:sz w:val="20"/>
          <w:szCs w:val="20"/>
          <w:lang w:eastAsia="zh-CN"/>
        </w:rPr>
        <w:t>格式</w:t>
      </w:r>
      <w:r>
        <w:rPr>
          <w:rFonts w:hint="eastAsia" w:ascii="Calibri" w:hAnsi="Calibri" w:eastAsia="宋体" w:cstheme="minorBidi"/>
          <w:sz w:val="20"/>
          <w:szCs w:val="20"/>
          <w:lang w:eastAsia="zh-CN"/>
        </w:rPr>
        <w:t>”为须提供的材料节点。</w:t>
      </w:r>
    </w:p>
    <w:p w14:paraId="6EB4674E">
      <w:pPr>
        <w:ind w:firstLine="402" w:firstLineChars="200"/>
        <w:jc w:val="left"/>
        <w:rPr>
          <w:rFonts w:hint="eastAsia" w:ascii="Calibri" w:hAnsi="Calibri" w:eastAsia="宋体"/>
          <w:b/>
          <w:bCs/>
          <w:sz w:val="20"/>
          <w:szCs w:val="20"/>
          <w:lang w:eastAsia="zh-CN"/>
        </w:rPr>
      </w:pPr>
      <w:r>
        <w:rPr>
          <w:rFonts w:hint="eastAsia" w:ascii="Calibri" w:hAnsi="Calibri" w:eastAsia="宋体" w:cstheme="minorBidi"/>
          <w:b/>
          <w:bCs/>
          <w:sz w:val="20"/>
          <w:szCs w:val="20"/>
          <w:lang w:eastAsia="zh-CN"/>
        </w:rPr>
        <w:t>5.后勤保障服务供应商有以下行为之一的，经调查属实，取消入围资格：</w:t>
      </w:r>
    </w:p>
    <w:p w14:paraId="463DE12E">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（1）无正当理由拒绝为</w:t>
      </w:r>
      <w:r>
        <w:rPr>
          <w:rFonts w:ascii="Calibri" w:hAnsi="Calibri" w:eastAsia="宋体" w:cstheme="minorBidi"/>
          <w:sz w:val="20"/>
          <w:szCs w:val="20"/>
          <w:lang w:eastAsia="zh-Hans"/>
        </w:rPr>
        <w:t>采购人或者服务对象</w:t>
      </w:r>
      <w:r>
        <w:rPr>
          <w:rFonts w:hint="eastAsia" w:ascii="Calibri" w:hAnsi="Calibri" w:eastAsia="宋体" w:cstheme="minorBidi"/>
          <w:sz w:val="20"/>
          <w:szCs w:val="20"/>
          <w:lang w:eastAsia="zh-CN"/>
        </w:rPr>
        <w:t>提供后勤保障服务的。</w:t>
      </w:r>
    </w:p>
    <w:p w14:paraId="3287CFCB">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（2）不履行采购协议义务或者履行采购协议义务不符合约定，经协商后仍不履行或者仍未按约定履行的。</w:t>
      </w:r>
    </w:p>
    <w:p w14:paraId="7E85DE96">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（3）超过采购协议价格收取费用或者采取减少服务项目等降低服务质量的。</w:t>
      </w:r>
    </w:p>
    <w:p w14:paraId="784AE9B4">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（4）提供虚假凭证或者未按规定提供发票、费用原始明细单据、电子结算单等凭证的。</w:t>
      </w:r>
    </w:p>
    <w:p w14:paraId="1EAE360A">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（5）不配合、甚至干扰阻挠主管部门正常管理监督工作的。</w:t>
      </w:r>
    </w:p>
    <w:p w14:paraId="687E8C9F">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（6）未经批准单方面终止履行协议的。</w:t>
      </w:r>
    </w:p>
    <w:p w14:paraId="3F668A02">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（7）在采购协议期内，因违法行为被禁止或者限制参加政府采购活动的。</w:t>
      </w:r>
    </w:p>
    <w:p w14:paraId="1525BEB7">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（8）采购协议约定的其他情形。</w:t>
      </w:r>
    </w:p>
    <w:p w14:paraId="6C80FB1C">
      <w:pPr>
        <w:ind w:firstLine="480"/>
        <w:jc w:val="left"/>
        <w:rPr>
          <w:rFonts w:hint="eastAsia" w:ascii="Calibri" w:hAnsi="Calibri" w:eastAsia="宋体"/>
          <w:sz w:val="20"/>
          <w:szCs w:val="20"/>
          <w:lang w:eastAsia="zh-CN"/>
        </w:rPr>
      </w:pPr>
      <w:r>
        <w:rPr>
          <w:rFonts w:hint="eastAsia" w:ascii="Calibri" w:hAnsi="Calibri" w:eastAsia="宋体" w:cstheme="minorBidi"/>
          <w:sz w:val="20"/>
          <w:szCs w:val="20"/>
          <w:lang w:eastAsia="zh-CN"/>
        </w:rPr>
        <w:t>采用开放式框架协议采购方式采购的，被取消资格后不得在同一框架协议期内再次加入。</w:t>
      </w:r>
    </w:p>
    <w:p w14:paraId="6027929C">
      <w:pPr>
        <w:ind w:firstLine="480"/>
        <w:jc w:val="left"/>
        <w:rPr>
          <w:rFonts w:ascii="Calibri" w:hAnsi="Calibri" w:eastAsia="宋体"/>
          <w:sz w:val="20"/>
          <w:szCs w:val="20"/>
          <w:lang w:eastAsia="zh-CN"/>
        </w:rPr>
      </w:pPr>
      <w:r>
        <w:rPr>
          <w:rFonts w:hint="eastAsia" w:ascii="Calibri" w:hAnsi="Calibri" w:eastAsia="宋体" w:cstheme="minorBidi"/>
          <w:sz w:val="20"/>
          <w:szCs w:val="20"/>
          <w:lang w:eastAsia="zh-CN"/>
        </w:rPr>
        <w:t>开放式框架协议入围供应商可以随时申请退出框架协议。征集人应当在收到退出申请2个工作日内，发布入围供应商退出公告。</w:t>
      </w:r>
    </w:p>
    <w:p w14:paraId="53472FC0">
      <w:pPr>
        <w:jc w:val="center"/>
        <w:outlineLvl w:val="1"/>
        <w:rPr>
          <w:rFonts w:ascii="Calibri" w:hAnsi="Calibri" w:eastAsia="宋体"/>
          <w:b/>
          <w:sz w:val="36"/>
          <w:szCs w:val="20"/>
          <w:lang w:eastAsia="zh-Hans"/>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E04953B">
      <w:pPr>
        <w:jc w:val="center"/>
        <w:outlineLvl w:val="1"/>
        <w:rPr>
          <w:rFonts w:ascii="Calibri" w:hAnsi="Calibri" w:eastAsia="宋体"/>
          <w:b/>
          <w:sz w:val="36"/>
          <w:szCs w:val="20"/>
          <w:lang w:eastAsia="zh-Hans"/>
        </w:rPr>
      </w:pPr>
      <w:r>
        <w:rPr>
          <w:rFonts w:ascii="Calibri" w:hAnsi="Calibri" w:eastAsia="宋体" w:cstheme="minorBidi"/>
          <w:b/>
          <w:sz w:val="36"/>
          <w:szCs w:val="20"/>
          <w:lang w:eastAsia="zh-Hans"/>
        </w:rPr>
        <w:t>第三章 采购需求</w:t>
      </w:r>
    </w:p>
    <w:p w14:paraId="72A44860">
      <w:pPr>
        <w:jc w:val="left"/>
        <w:outlineLvl w:val="2"/>
        <w:rPr>
          <w:rFonts w:hint="eastAsia" w:ascii="Calibri" w:hAnsi="Calibri" w:eastAsia="宋体"/>
          <w:b/>
          <w:sz w:val="28"/>
          <w:szCs w:val="20"/>
          <w:lang w:eastAsia="zh-CN"/>
        </w:rPr>
      </w:pPr>
      <w:r>
        <w:rPr>
          <w:rFonts w:hint="eastAsia" w:ascii="Calibri" w:hAnsi="Calibri" w:eastAsia="宋体" w:cstheme="minorBidi"/>
          <w:b/>
          <w:sz w:val="28"/>
          <w:szCs w:val="20"/>
          <w:lang w:eastAsia="zh-CN"/>
        </w:rPr>
        <w:t>一、商务要求</w:t>
      </w:r>
    </w:p>
    <w:p w14:paraId="7413582A">
      <w:pPr>
        <w:ind w:firstLine="480"/>
        <w:jc w:val="left"/>
        <w:rPr>
          <w:rFonts w:ascii="宋体" w:hAnsi="宋体" w:eastAsia="宋体"/>
          <w:b/>
          <w:bCs/>
          <w:sz w:val="20"/>
          <w:szCs w:val="21"/>
          <w:lang w:eastAsia="zh-CN"/>
        </w:rPr>
      </w:pPr>
      <w:r>
        <w:rPr>
          <w:rFonts w:hint="eastAsia" w:ascii="宋体" w:hAnsi="宋体" w:eastAsia="宋体" w:cstheme="minorBidi"/>
          <w:b/>
          <w:bCs/>
          <w:sz w:val="20"/>
          <w:szCs w:val="21"/>
          <w:lang w:eastAsia="zh-CN"/>
        </w:rPr>
        <w:t>（一）人员配置要求</w:t>
      </w:r>
    </w:p>
    <w:p w14:paraId="45A50340">
      <w:pPr>
        <w:ind w:firstLine="480"/>
        <w:jc w:val="left"/>
        <w:rPr>
          <w:rFonts w:ascii="宋体" w:hAnsi="宋体" w:eastAsia="宋体"/>
          <w:sz w:val="20"/>
          <w:szCs w:val="21"/>
          <w:lang w:eastAsia="zh-CN"/>
        </w:rPr>
      </w:pPr>
      <w:r>
        <w:rPr>
          <w:rFonts w:ascii="宋体" w:hAnsi="宋体" w:eastAsia="宋体" w:cstheme="minorBidi"/>
          <w:sz w:val="20"/>
          <w:szCs w:val="21"/>
          <w:lang w:eastAsia="zh-CN"/>
        </w:rPr>
        <w:t>供应商须专门配置1名专职对接人员，负责全程对接采购单位及学院相关事务，包括但不限于需求沟通、订单确认、服务协调、问题反馈、费用核对及后续跟进等工作；</w:t>
      </w:r>
    </w:p>
    <w:p w14:paraId="10FC14CC">
      <w:pPr>
        <w:ind w:firstLine="480"/>
        <w:jc w:val="left"/>
        <w:rPr>
          <w:rFonts w:ascii="宋体" w:hAnsi="宋体" w:eastAsia="宋体"/>
          <w:sz w:val="20"/>
          <w:szCs w:val="21"/>
          <w:lang w:eastAsia="zh-CN"/>
        </w:rPr>
      </w:pPr>
      <w:r>
        <w:rPr>
          <w:rFonts w:ascii="宋体" w:hAnsi="宋体" w:eastAsia="宋体" w:cstheme="minorBidi"/>
          <w:sz w:val="20"/>
          <w:szCs w:val="21"/>
          <w:lang w:eastAsia="zh-CN"/>
        </w:rPr>
        <w:t>对接人员须具备良好的沟通协调能力，熟悉酒店服务流程，能够快速响应需求，确保服务衔接顺畅；对接人员变更需提前7个工作日书面通知采购单位，经采购单位同意后方可更换。</w:t>
      </w:r>
    </w:p>
    <w:p w14:paraId="2DA9AC1B">
      <w:pPr>
        <w:ind w:firstLine="480"/>
        <w:jc w:val="left"/>
        <w:rPr>
          <w:rFonts w:ascii="宋体" w:hAnsi="宋体" w:eastAsia="宋体"/>
          <w:sz w:val="20"/>
          <w:szCs w:val="21"/>
          <w:lang w:eastAsia="zh-CN"/>
        </w:rPr>
      </w:pPr>
      <w:r>
        <w:rPr>
          <w:rFonts w:hint="eastAsia" w:ascii="宋体" w:hAnsi="宋体" w:eastAsia="宋体" w:cstheme="minorBidi"/>
          <w:b/>
          <w:bCs/>
          <w:sz w:val="20"/>
          <w:szCs w:val="21"/>
          <w:lang w:eastAsia="zh-Hans"/>
        </w:rPr>
        <w:t>★</w:t>
      </w:r>
      <w:r>
        <w:rPr>
          <w:rFonts w:ascii="宋体" w:hAnsi="宋体" w:eastAsia="宋体" w:cstheme="minorBidi"/>
          <w:sz w:val="20"/>
          <w:szCs w:val="21"/>
          <w:lang w:eastAsia="zh-CN"/>
        </w:rPr>
        <w:t>承诺函要求：供应商须提供正式书面承诺函（格式自拟，加盖供应商公章），明确承诺以下内容：</w:t>
      </w:r>
    </w:p>
    <w:p w14:paraId="6CB9DA05">
      <w:pPr>
        <w:ind w:firstLine="480"/>
        <w:jc w:val="left"/>
        <w:rPr>
          <w:rFonts w:ascii="宋体" w:hAnsi="宋体" w:eastAsia="宋体"/>
          <w:sz w:val="20"/>
          <w:szCs w:val="21"/>
          <w:lang w:eastAsia="zh-CN"/>
        </w:rPr>
      </w:pPr>
      <w:r>
        <w:rPr>
          <w:rFonts w:ascii="宋体" w:hAnsi="宋体" w:eastAsia="宋体" w:cstheme="minorBidi"/>
          <w:sz w:val="20"/>
          <w:szCs w:val="21"/>
          <w:lang w:eastAsia="zh-CN"/>
        </w:rPr>
        <w:t>服务期间，不向学员销售酒水、棋牌等相关产品及服务；</w:t>
      </w:r>
    </w:p>
    <w:p w14:paraId="31D55192">
      <w:pPr>
        <w:ind w:firstLine="480"/>
        <w:jc w:val="left"/>
        <w:rPr>
          <w:rFonts w:ascii="宋体" w:hAnsi="宋体" w:eastAsia="宋体"/>
          <w:sz w:val="20"/>
          <w:szCs w:val="21"/>
          <w:lang w:eastAsia="zh-CN"/>
        </w:rPr>
      </w:pPr>
      <w:r>
        <w:rPr>
          <w:rFonts w:ascii="宋体" w:hAnsi="宋体" w:eastAsia="宋体" w:cstheme="minorBidi"/>
          <w:sz w:val="20"/>
          <w:szCs w:val="21"/>
          <w:lang w:eastAsia="zh-CN"/>
        </w:rPr>
        <w:t>严格遵守国家法律法规及采购单位相关规定，规范经营，诚信服务；</w:t>
      </w:r>
    </w:p>
    <w:p w14:paraId="6E8C7B87">
      <w:pPr>
        <w:ind w:firstLine="480"/>
        <w:jc w:val="left"/>
        <w:rPr>
          <w:rFonts w:ascii="宋体" w:hAnsi="宋体" w:eastAsia="宋体"/>
          <w:sz w:val="20"/>
          <w:szCs w:val="21"/>
          <w:lang w:eastAsia="zh-CN"/>
        </w:rPr>
      </w:pPr>
      <w:r>
        <w:rPr>
          <w:rFonts w:ascii="宋体" w:hAnsi="宋体" w:eastAsia="宋体" w:cstheme="minorBidi"/>
          <w:sz w:val="20"/>
          <w:szCs w:val="21"/>
          <w:lang w:eastAsia="zh-CN"/>
        </w:rPr>
        <w:t>严格保护采购单位及学员的个人信息、活动信息，不泄露、不擅自用于其他用途；</w:t>
      </w:r>
    </w:p>
    <w:p w14:paraId="701471C1">
      <w:pPr>
        <w:ind w:firstLine="480"/>
        <w:jc w:val="left"/>
        <w:rPr>
          <w:rFonts w:ascii="宋体" w:hAnsi="宋体" w:eastAsia="宋体"/>
          <w:sz w:val="20"/>
          <w:szCs w:val="21"/>
          <w:lang w:eastAsia="zh-CN"/>
        </w:rPr>
      </w:pPr>
      <w:r>
        <w:rPr>
          <w:rFonts w:ascii="宋体" w:hAnsi="宋体" w:eastAsia="宋体" w:cstheme="minorBidi"/>
          <w:sz w:val="20"/>
          <w:szCs w:val="21"/>
          <w:lang w:eastAsia="zh-CN"/>
        </w:rPr>
        <w:t>若违反承诺，自愿接受采购单位的相应处罚，承担由此造成的全部损失。</w:t>
      </w:r>
    </w:p>
    <w:p w14:paraId="08113134">
      <w:pPr>
        <w:ind w:firstLine="480"/>
        <w:jc w:val="left"/>
        <w:rPr>
          <w:rFonts w:ascii="宋体" w:hAnsi="宋体" w:eastAsia="宋体"/>
          <w:sz w:val="20"/>
          <w:szCs w:val="21"/>
          <w:lang w:eastAsia="zh-CN"/>
        </w:rPr>
      </w:pPr>
      <w:r>
        <w:rPr>
          <w:rFonts w:hint="eastAsia" w:ascii="宋体" w:hAnsi="宋体" w:eastAsia="宋体" w:cstheme="minorBidi"/>
          <w:b/>
          <w:bCs/>
          <w:sz w:val="20"/>
          <w:szCs w:val="21"/>
          <w:lang w:eastAsia="zh-CN"/>
        </w:rPr>
        <w:t>（二）</w:t>
      </w:r>
      <w:r>
        <w:rPr>
          <w:rFonts w:ascii="宋体" w:hAnsi="宋体" w:eastAsia="宋体" w:cstheme="minorBidi"/>
          <w:b/>
          <w:bCs/>
          <w:sz w:val="20"/>
          <w:szCs w:val="21"/>
          <w:lang w:eastAsia="zh-CN"/>
        </w:rPr>
        <w:t>管理要求：</w:t>
      </w:r>
      <w:r>
        <w:rPr>
          <w:rFonts w:ascii="宋体" w:hAnsi="宋体" w:eastAsia="宋体" w:cstheme="minorBidi"/>
          <w:sz w:val="20"/>
          <w:szCs w:val="21"/>
          <w:lang w:eastAsia="zh-CN"/>
        </w:rPr>
        <w:br w:type="textWrapping"/>
      </w:r>
      <w:r>
        <w:rPr>
          <w:rFonts w:ascii="宋体" w:hAnsi="宋体" w:eastAsia="宋体" w:cstheme="minorBidi"/>
          <w:sz w:val="20"/>
          <w:szCs w:val="21"/>
          <w:lang w:eastAsia="zh-CN"/>
        </w:rPr>
        <w:t xml:space="preserve">     消防安全管理：建立完善的消防安全管理制度，定期对消防设施、器材进行检查、维护、更换，确保消防通道畅通，配备专业消防管理人员，定期开展消防安全培训及应急演练；</w:t>
      </w:r>
    </w:p>
    <w:p w14:paraId="1765AD0B">
      <w:pPr>
        <w:ind w:firstLine="480"/>
        <w:jc w:val="left"/>
        <w:rPr>
          <w:rFonts w:ascii="宋体" w:hAnsi="宋体" w:eastAsia="宋体"/>
          <w:sz w:val="20"/>
          <w:szCs w:val="21"/>
          <w:lang w:eastAsia="zh-CN"/>
        </w:rPr>
      </w:pPr>
      <w:r>
        <w:rPr>
          <w:rFonts w:ascii="宋体" w:hAnsi="宋体" w:eastAsia="宋体" w:cstheme="minorBidi"/>
          <w:sz w:val="20"/>
          <w:szCs w:val="21"/>
          <w:lang w:eastAsia="zh-CN"/>
        </w:rPr>
        <w:t>食品安全管理：严格遵守食品安全相关法律法规，建立食材采购索证索票、进货查验、储存保管、加工制作、餐具消毒、食品留样等管理制度，确保餐饮安全，杜绝食品安全事故；</w:t>
      </w:r>
    </w:p>
    <w:p w14:paraId="4B3E69CB">
      <w:pPr>
        <w:ind w:firstLine="480"/>
        <w:jc w:val="left"/>
        <w:rPr>
          <w:rFonts w:ascii="宋体" w:hAnsi="宋体" w:eastAsia="宋体"/>
          <w:sz w:val="20"/>
          <w:szCs w:val="21"/>
          <w:lang w:eastAsia="zh-CN"/>
        </w:rPr>
      </w:pPr>
      <w:r>
        <w:rPr>
          <w:rFonts w:ascii="宋体" w:hAnsi="宋体" w:eastAsia="宋体" w:cstheme="minorBidi"/>
          <w:sz w:val="20"/>
          <w:szCs w:val="21"/>
          <w:lang w:eastAsia="zh-CN"/>
        </w:rPr>
        <w:t>住宿安全管理：建立住宿登记、访客管理、安全巡查等制度，配备必要的安全防范设施，加强对客房、公共区域的安全管理，保障住宿人员人身及财产安全；</w:t>
      </w:r>
    </w:p>
    <w:p w14:paraId="6DA0B53D">
      <w:pPr>
        <w:ind w:firstLine="480"/>
        <w:jc w:val="left"/>
        <w:rPr>
          <w:rFonts w:ascii="宋体" w:hAnsi="宋体" w:eastAsia="宋体"/>
          <w:sz w:val="20"/>
          <w:szCs w:val="21"/>
          <w:lang w:eastAsia="zh-CN"/>
        </w:rPr>
      </w:pPr>
      <w:r>
        <w:rPr>
          <w:rFonts w:ascii="宋体" w:hAnsi="宋体" w:eastAsia="宋体" w:cstheme="minorBidi"/>
          <w:sz w:val="20"/>
          <w:szCs w:val="21"/>
          <w:lang w:eastAsia="zh-CN"/>
        </w:rPr>
        <w:t>应急应对体系：针对台风、火灾、突发疾病、停电停水、食品安全事故等各类紧急情况，制定详细、可落地的应急预案，明确应急处置流程、责任人员及联系方式，确保突发情况能够及时、妥善处理，最大限度减少损失。</w:t>
      </w:r>
    </w:p>
    <w:p w14:paraId="2FDE383B">
      <w:pPr>
        <w:ind w:firstLine="480"/>
        <w:jc w:val="left"/>
        <w:rPr>
          <w:rFonts w:ascii="宋体" w:hAnsi="宋体" w:eastAsia="宋体"/>
          <w:sz w:val="20"/>
          <w:szCs w:val="21"/>
          <w:lang w:eastAsia="zh-CN"/>
        </w:rPr>
      </w:pPr>
      <w:r>
        <w:rPr>
          <w:rFonts w:hint="eastAsia" w:ascii="宋体" w:hAnsi="宋体" w:eastAsia="宋体" w:cstheme="minorBidi"/>
          <w:b/>
          <w:bCs/>
          <w:sz w:val="20"/>
          <w:szCs w:val="21"/>
          <w:lang w:eastAsia="zh-CN"/>
        </w:rPr>
        <w:t>（三）</w:t>
      </w:r>
      <w:r>
        <w:rPr>
          <w:rFonts w:ascii="宋体" w:hAnsi="宋体" w:eastAsia="宋体" w:cstheme="minorBidi"/>
          <w:b/>
          <w:bCs/>
          <w:sz w:val="20"/>
          <w:szCs w:val="21"/>
          <w:lang w:eastAsia="zh-CN"/>
        </w:rPr>
        <w:t>服务响应要求：</w:t>
      </w:r>
      <w:r>
        <w:rPr>
          <w:rFonts w:ascii="宋体" w:hAnsi="宋体" w:eastAsia="宋体" w:cstheme="minorBidi"/>
          <w:sz w:val="20"/>
          <w:szCs w:val="21"/>
          <w:lang w:eastAsia="zh-CN"/>
        </w:rPr>
        <w:br w:type="textWrapping"/>
      </w:r>
      <w:r>
        <w:rPr>
          <w:rFonts w:ascii="宋体" w:hAnsi="宋体" w:eastAsia="宋体" w:cstheme="minorBidi"/>
          <w:sz w:val="20"/>
          <w:szCs w:val="21"/>
          <w:lang w:eastAsia="zh-CN"/>
        </w:rPr>
        <w:t xml:space="preserve">     日常需求响应：对接人员需在接到采购单位需求咨询、订单确认、问题反馈等信息后2小时内响应，确保沟通及时；</w:t>
      </w:r>
    </w:p>
    <w:p w14:paraId="2EE2A94B">
      <w:pPr>
        <w:ind w:firstLine="480"/>
        <w:jc w:val="left"/>
        <w:rPr>
          <w:rFonts w:ascii="宋体" w:hAnsi="宋体" w:eastAsia="宋体"/>
          <w:sz w:val="20"/>
          <w:szCs w:val="21"/>
          <w:lang w:eastAsia="zh-CN"/>
        </w:rPr>
      </w:pPr>
      <w:r>
        <w:rPr>
          <w:rFonts w:ascii="宋体" w:hAnsi="宋体" w:eastAsia="宋体" w:cstheme="minorBidi"/>
          <w:sz w:val="20"/>
          <w:szCs w:val="21"/>
          <w:lang w:eastAsia="zh-CN"/>
        </w:rPr>
        <w:t>紧急情况响应：发生紧急情况时，供应商须在30分钟内启动应急预案，安排相关人员现场处置，并第一时间向采购单位反馈处置进展，重大问题需在24小时内给出明确解决方案。</w:t>
      </w:r>
    </w:p>
    <w:p w14:paraId="62DEBC2B">
      <w:pPr>
        <w:jc w:val="left"/>
        <w:outlineLvl w:val="2"/>
        <w:rPr>
          <w:rFonts w:hint="eastAsia" w:ascii="Calibri" w:hAnsi="Calibri" w:eastAsia="宋体"/>
          <w:b/>
          <w:sz w:val="28"/>
          <w:szCs w:val="20"/>
          <w:lang w:eastAsia="zh-CN"/>
        </w:rPr>
      </w:pPr>
      <w:r>
        <w:rPr>
          <w:rFonts w:hint="eastAsia" w:ascii="Calibri" w:hAnsi="Calibri" w:eastAsia="宋体" w:cstheme="minorBidi"/>
          <w:b/>
          <w:sz w:val="28"/>
          <w:szCs w:val="20"/>
          <w:lang w:eastAsia="zh-CN"/>
        </w:rPr>
        <w:t>二、技术要求</w:t>
      </w:r>
    </w:p>
    <w:p w14:paraId="423D318A">
      <w:pPr>
        <w:numPr>
          <w:ilvl w:val="0"/>
          <w:numId w:val="0"/>
        </w:numPr>
        <w:ind w:left="0" w:firstLine="402" w:firstLineChars="200"/>
        <w:jc w:val="left"/>
        <w:rPr>
          <w:rFonts w:ascii="宋体" w:hAnsi="宋体" w:eastAsia="宋体"/>
          <w:b/>
          <w:bCs/>
          <w:sz w:val="20"/>
          <w:szCs w:val="21"/>
          <w:lang w:eastAsia="zh-CN"/>
        </w:rPr>
      </w:pPr>
      <w:r>
        <w:rPr>
          <w:rFonts w:hint="eastAsia" w:ascii="宋体" w:hAnsi="宋体" w:eastAsia="宋体" w:cstheme="minorBidi"/>
          <w:b/>
          <w:bCs/>
          <w:sz w:val="20"/>
          <w:szCs w:val="21"/>
          <w:lang w:eastAsia="zh-CN"/>
        </w:rPr>
        <w:t>（一）</w:t>
      </w:r>
      <w:r>
        <w:rPr>
          <w:rFonts w:ascii="宋体" w:hAnsi="宋体" w:eastAsia="宋体" w:cstheme="minorBidi"/>
          <w:b/>
          <w:bCs/>
          <w:sz w:val="20"/>
          <w:szCs w:val="21"/>
          <w:lang w:eastAsia="zh-CN"/>
        </w:rPr>
        <w:t>规模要求</w:t>
      </w:r>
      <w:r>
        <w:rPr>
          <w:rFonts w:hint="eastAsia" w:ascii="宋体" w:hAnsi="宋体" w:eastAsia="宋体" w:cstheme="minorBidi"/>
          <w:b/>
          <w:bCs/>
          <w:sz w:val="20"/>
          <w:szCs w:val="21"/>
          <w:lang w:eastAsia="zh-CN"/>
        </w:rPr>
        <w:t>（满足其一即可）</w:t>
      </w:r>
      <w:r>
        <w:rPr>
          <w:rFonts w:ascii="宋体" w:hAnsi="宋体" w:eastAsia="宋体" w:cstheme="minorBidi"/>
          <w:b/>
          <w:bCs/>
          <w:sz w:val="20"/>
          <w:szCs w:val="21"/>
          <w:lang w:eastAsia="zh-CN"/>
        </w:rPr>
        <w:t>：</w:t>
      </w:r>
    </w:p>
    <w:p w14:paraId="4621C958">
      <w:pPr>
        <w:numPr>
          <w:ilvl w:val="0"/>
          <w:numId w:val="0"/>
        </w:numPr>
        <w:ind w:left="0" w:firstLine="400" w:firstLineChars="200"/>
        <w:jc w:val="left"/>
        <w:rPr>
          <w:rFonts w:ascii="宋体" w:hAnsi="宋体" w:eastAsia="宋体"/>
          <w:sz w:val="20"/>
          <w:szCs w:val="21"/>
          <w:lang w:eastAsia="zh-CN"/>
        </w:rPr>
      </w:pPr>
      <w:r>
        <w:rPr>
          <w:rFonts w:hint="eastAsia" w:ascii="宋体" w:hAnsi="宋体" w:eastAsia="宋体" w:cstheme="minorBidi"/>
          <w:sz w:val="20"/>
          <w:szCs w:val="21"/>
          <w:lang w:eastAsia="zh-CN"/>
        </w:rPr>
        <w:t>(1)</w:t>
      </w:r>
      <w:r>
        <w:rPr>
          <w:rFonts w:ascii="宋体" w:hAnsi="宋体" w:eastAsia="宋体" w:cstheme="minorBidi"/>
          <w:sz w:val="20"/>
          <w:szCs w:val="21"/>
          <w:lang w:eastAsia="zh-CN"/>
        </w:rPr>
        <w:t>拥有30间及以上标准间（每间标准间不少于2张床位，床位尺寸不小于1.2m×2.0m），且可一次性提供30间及以上标准间的4天连续住宿服务，住宿期间房间需保持正常可用状态，无临时停水、停电、设施故障等影响住宿的情况；</w:t>
      </w:r>
    </w:p>
    <w:p w14:paraId="60A85176">
      <w:pPr>
        <w:ind w:firstLine="400" w:firstLineChars="200"/>
        <w:jc w:val="left"/>
        <w:rPr>
          <w:rFonts w:ascii="宋体" w:hAnsi="宋体" w:eastAsia="宋体"/>
          <w:sz w:val="20"/>
          <w:szCs w:val="21"/>
          <w:lang w:eastAsia="zh-CN"/>
        </w:rPr>
      </w:pPr>
      <w:r>
        <w:rPr>
          <w:rFonts w:hint="eastAsia" w:ascii="宋体" w:hAnsi="宋体" w:eastAsia="宋体" w:cstheme="minorBidi"/>
          <w:sz w:val="20"/>
          <w:szCs w:val="21"/>
          <w:lang w:eastAsia="zh-CN"/>
        </w:rPr>
        <w:t>(2)</w:t>
      </w:r>
      <w:r>
        <w:rPr>
          <w:rFonts w:ascii="宋体" w:hAnsi="宋体" w:eastAsia="宋体" w:cstheme="minorBidi"/>
          <w:sz w:val="20"/>
          <w:szCs w:val="21"/>
          <w:lang w:eastAsia="zh-CN"/>
        </w:rPr>
        <w:t>拥有60间及以上大床房（每间大床房不少于1张床位，床位尺寸不小于1.8m×2.0m），且可一次性提供60间及以上大床房的4天连续住宿服务，住宿期间房间需保持正常可用状态，无临时停水、停电、设施故障等影响住宿的情况。</w:t>
      </w:r>
    </w:p>
    <w:p w14:paraId="4A58F70C">
      <w:pPr>
        <w:ind w:firstLine="402" w:firstLineChars="200"/>
        <w:jc w:val="left"/>
        <w:rPr>
          <w:rFonts w:ascii="宋体" w:hAnsi="宋体" w:eastAsia="宋体"/>
          <w:sz w:val="20"/>
          <w:szCs w:val="21"/>
          <w:lang w:eastAsia="zh-CN"/>
        </w:rPr>
      </w:pPr>
      <w:r>
        <w:rPr>
          <w:rFonts w:hint="eastAsia" w:ascii="宋体" w:hAnsi="宋体" w:eastAsia="宋体" w:cstheme="minorBidi"/>
          <w:b/>
          <w:bCs/>
          <w:sz w:val="20"/>
          <w:szCs w:val="21"/>
          <w:lang w:eastAsia="zh-CN"/>
        </w:rPr>
        <w:t>(二）</w:t>
      </w:r>
      <w:r>
        <w:rPr>
          <w:rFonts w:ascii="宋体" w:hAnsi="宋体" w:eastAsia="宋体" w:cstheme="minorBidi"/>
          <w:b/>
          <w:bCs/>
          <w:sz w:val="20"/>
          <w:szCs w:val="21"/>
          <w:lang w:eastAsia="zh-CN"/>
        </w:rPr>
        <w:t>配套设施要求：</w:t>
      </w:r>
    </w:p>
    <w:p w14:paraId="50ED9820">
      <w:pPr>
        <w:ind w:firstLine="480"/>
        <w:jc w:val="left"/>
        <w:rPr>
          <w:rFonts w:ascii="宋体" w:hAnsi="宋体" w:eastAsia="宋体"/>
          <w:sz w:val="20"/>
          <w:szCs w:val="21"/>
          <w:lang w:eastAsia="zh-CN"/>
        </w:rPr>
      </w:pPr>
      <w:r>
        <w:rPr>
          <w:rFonts w:ascii="宋体" w:hAnsi="宋体" w:eastAsia="宋体" w:cstheme="minorBidi"/>
          <w:sz w:val="20"/>
          <w:szCs w:val="21"/>
          <w:lang w:eastAsia="zh-CN"/>
        </w:rPr>
        <w:t>停车场：需配备专用停车场，可同时容纳至少2辆大巴车（车身长度不小于10m）泊车，大巴车停靠点需平整、坚实、安全，便于人员上下车，且停靠点距离酒店大堂步行时间不超过8分钟；</w:t>
      </w:r>
    </w:p>
    <w:p w14:paraId="0BFA3519">
      <w:pPr>
        <w:ind w:firstLine="480"/>
        <w:jc w:val="left"/>
        <w:rPr>
          <w:rFonts w:ascii="宋体" w:hAnsi="宋体" w:eastAsia="宋体"/>
          <w:sz w:val="20"/>
          <w:szCs w:val="21"/>
          <w:lang w:eastAsia="zh-CN"/>
        </w:rPr>
      </w:pPr>
      <w:r>
        <w:rPr>
          <w:rFonts w:ascii="宋体" w:hAnsi="宋体" w:eastAsia="宋体" w:cstheme="minorBidi"/>
          <w:sz w:val="20"/>
          <w:szCs w:val="21"/>
          <w:lang w:eastAsia="zh-CN"/>
        </w:rPr>
        <w:t>客房设施：每间客房需配备齐全的基础设施，包括但不限于床品（床单、被罩、枕套等，干净整洁、定期更换）、卫浴设施（热水器、马桶、洗漱台等，功能正常）、空调（制冷、制热效果良好）、灯具、桌椅、遮光窗帘、拖鞋、洗漱用品（牙刷、牙膏、洗发水、沐浴露等），部分客房可根据需求配备吹风机、电视、无线网络等；</w:t>
      </w:r>
    </w:p>
    <w:p w14:paraId="6939CEF6">
      <w:pPr>
        <w:ind w:firstLine="480"/>
        <w:jc w:val="left"/>
        <w:rPr>
          <w:rFonts w:ascii="宋体" w:hAnsi="宋体" w:eastAsia="宋体"/>
          <w:sz w:val="20"/>
          <w:szCs w:val="21"/>
          <w:lang w:eastAsia="zh-CN"/>
        </w:rPr>
      </w:pPr>
      <w:r>
        <w:rPr>
          <w:rFonts w:ascii="宋体" w:hAnsi="宋体" w:eastAsia="宋体" w:cstheme="minorBidi"/>
          <w:sz w:val="20"/>
          <w:szCs w:val="21"/>
          <w:lang w:eastAsia="zh-CN"/>
        </w:rPr>
        <w:t>公共设施：酒店需配备干净整洁的公共卫生间、电梯（若有）、公共休息区等，电梯需定期维护，确保运行安全。</w:t>
      </w:r>
    </w:p>
    <w:p w14:paraId="5686B517">
      <w:pPr>
        <w:ind w:firstLine="402" w:firstLineChars="200"/>
        <w:jc w:val="left"/>
        <w:rPr>
          <w:rFonts w:ascii="宋体" w:hAnsi="宋体" w:eastAsia="宋体"/>
          <w:b/>
          <w:bCs/>
          <w:sz w:val="20"/>
          <w:szCs w:val="21"/>
          <w:lang w:eastAsia="zh-CN"/>
        </w:rPr>
      </w:pPr>
      <w:r>
        <w:rPr>
          <w:rFonts w:hint="eastAsia" w:ascii="宋体" w:hAnsi="宋体" w:eastAsia="宋体" w:cstheme="minorBidi"/>
          <w:b/>
          <w:bCs/>
          <w:sz w:val="20"/>
          <w:szCs w:val="21"/>
          <w:lang w:eastAsia="zh-CN"/>
        </w:rPr>
        <w:t>（三）</w:t>
      </w:r>
      <w:r>
        <w:rPr>
          <w:rFonts w:ascii="宋体" w:hAnsi="宋体" w:eastAsia="宋体" w:cstheme="minorBidi"/>
          <w:b/>
          <w:bCs/>
          <w:sz w:val="20"/>
          <w:szCs w:val="21"/>
          <w:lang w:eastAsia="zh-CN"/>
        </w:rPr>
        <w:t>应急预案要求：</w:t>
      </w:r>
    </w:p>
    <w:p w14:paraId="2038B7AA">
      <w:pPr>
        <w:numPr>
          <w:ilvl w:val="0"/>
          <w:numId w:val="0"/>
        </w:numPr>
        <w:ind w:left="0" w:firstLine="400" w:firstLineChars="200"/>
        <w:jc w:val="left"/>
        <w:rPr>
          <w:rFonts w:ascii="宋体" w:hAnsi="宋体" w:eastAsia="宋体"/>
          <w:sz w:val="20"/>
          <w:szCs w:val="21"/>
          <w:lang w:eastAsia="zh-CN"/>
        </w:rPr>
      </w:pPr>
      <w:r>
        <w:rPr>
          <w:rFonts w:ascii="宋体" w:hAnsi="宋体" w:eastAsia="宋体" w:cstheme="minorBidi"/>
          <w:sz w:val="20"/>
          <w:szCs w:val="21"/>
          <w:lang w:eastAsia="zh-CN"/>
        </w:rPr>
        <w:t>针对台风、火灾、突发疾病、停电停水、电梯故障等各类紧急情况，需制定详细的应急预案，明确应急处置流程、责任人员及联系方式，定期开展应急演练，确保突发情况能够及时妥善处理，保障住宿人员人身及财产安全。</w:t>
      </w:r>
    </w:p>
    <w:p w14:paraId="20871D03">
      <w:pPr>
        <w:ind w:firstLine="480"/>
        <w:jc w:val="left"/>
        <w:rPr>
          <w:rFonts w:ascii="宋体" w:hAnsi="宋体" w:eastAsia="宋体"/>
          <w:sz w:val="20"/>
          <w:szCs w:val="21"/>
          <w:lang w:eastAsia="zh-CN"/>
        </w:rPr>
      </w:pPr>
      <w:r>
        <w:rPr>
          <w:rFonts w:hint="eastAsia" w:ascii="宋体" w:hAnsi="宋体" w:eastAsia="宋体" w:cstheme="minorBidi"/>
          <w:b/>
          <w:bCs/>
          <w:sz w:val="20"/>
          <w:szCs w:val="21"/>
          <w:lang w:eastAsia="zh-CN"/>
        </w:rPr>
        <w:t>（四）</w:t>
      </w:r>
      <w:r>
        <w:rPr>
          <w:rFonts w:ascii="宋体" w:hAnsi="宋体" w:eastAsia="宋体" w:cstheme="minorBidi"/>
          <w:b/>
          <w:bCs/>
          <w:sz w:val="20"/>
          <w:szCs w:val="21"/>
          <w:lang w:eastAsia="zh-CN"/>
        </w:rPr>
        <w:t xml:space="preserve"> 清洁及服务标准：</w:t>
      </w:r>
      <w:r>
        <w:rPr>
          <w:rFonts w:ascii="宋体" w:hAnsi="宋体" w:eastAsia="宋体" w:cstheme="minorBidi"/>
          <w:sz w:val="20"/>
          <w:szCs w:val="21"/>
          <w:lang w:eastAsia="zh-CN"/>
        </w:rPr>
        <w:t xml:space="preserve"> </w:t>
      </w:r>
    </w:p>
    <w:p w14:paraId="69BAF27A">
      <w:pPr>
        <w:ind w:firstLine="480"/>
        <w:jc w:val="left"/>
        <w:rPr>
          <w:rFonts w:ascii="宋体" w:hAnsi="宋体" w:eastAsia="宋体"/>
          <w:sz w:val="20"/>
          <w:szCs w:val="21"/>
          <w:lang w:eastAsia="zh-CN"/>
        </w:rPr>
      </w:pPr>
      <w:r>
        <w:rPr>
          <w:rFonts w:ascii="宋体" w:hAnsi="宋体" w:eastAsia="宋体" w:cstheme="minorBidi"/>
          <w:sz w:val="20"/>
          <w:szCs w:val="21"/>
          <w:lang w:eastAsia="zh-CN"/>
        </w:rPr>
        <w:t>清洁标准：酒店住宿环境、房间清洁度、公共区域清洁度需符合对应星级酒店标准，客房每日定时清洁，更换床品、洗漱用品，卫生间无异味、无积水、无污渍；</w:t>
      </w:r>
    </w:p>
    <w:p w14:paraId="7BD4A321">
      <w:pPr>
        <w:ind w:firstLine="480"/>
        <w:jc w:val="left"/>
        <w:rPr>
          <w:rFonts w:ascii="宋体" w:hAnsi="宋体" w:eastAsia="宋体"/>
          <w:sz w:val="20"/>
          <w:szCs w:val="21"/>
          <w:lang w:eastAsia="zh-CN"/>
        </w:rPr>
      </w:pPr>
      <w:r>
        <w:rPr>
          <w:rFonts w:ascii="宋体" w:hAnsi="宋体" w:eastAsia="宋体" w:cstheme="minorBidi"/>
          <w:sz w:val="20"/>
          <w:szCs w:val="21"/>
          <w:lang w:eastAsia="zh-CN"/>
        </w:rPr>
        <w:t>服务标准：酒店工作人员需着装整齐、态度热情、服务规范，主动为住宿人员提供必要的帮助，杜绝态度恶劣、推诿扯皮等情况。</w:t>
      </w:r>
    </w:p>
    <w:p w14:paraId="6CE44928">
      <w:pPr>
        <w:jc w:val="left"/>
        <w:outlineLvl w:val="2"/>
        <w:rPr>
          <w:rFonts w:ascii="Calibri" w:hAnsi="Calibri" w:eastAsia="宋体"/>
          <w:b/>
          <w:sz w:val="28"/>
          <w:szCs w:val="20"/>
          <w:lang w:eastAsia="zh-CN"/>
        </w:rPr>
      </w:pPr>
      <w:r>
        <w:rPr>
          <w:rFonts w:hint="eastAsia" w:ascii="Calibri" w:hAnsi="Calibri" w:eastAsia="宋体" w:cstheme="minorBidi"/>
          <w:b/>
          <w:sz w:val="28"/>
          <w:szCs w:val="20"/>
          <w:lang w:eastAsia="zh-CN"/>
        </w:rPr>
        <w:t>三、报价要求</w:t>
      </w:r>
    </w:p>
    <w:p w14:paraId="56240421">
      <w:pPr>
        <w:ind w:firstLine="400" w:firstLineChars="200"/>
        <w:jc w:val="left"/>
        <w:rPr>
          <w:rFonts w:hint="eastAsia" w:ascii="宋体" w:hAnsi="宋体" w:eastAsia="宋体"/>
          <w:sz w:val="20"/>
          <w:szCs w:val="21"/>
          <w:lang w:eastAsia="zh-CN"/>
        </w:rPr>
      </w:pPr>
      <w:r>
        <w:rPr>
          <w:rFonts w:hint="eastAsia" w:ascii="宋体" w:hAnsi="宋体" w:eastAsia="宋体" w:cstheme="minorBidi"/>
          <w:sz w:val="20"/>
          <w:szCs w:val="21"/>
          <w:lang w:eastAsia="zh-CN"/>
        </w:rPr>
        <w:t>（一）住宿报价要求：</w:t>
      </w:r>
    </w:p>
    <w:p w14:paraId="61535A1F">
      <w:pPr>
        <w:ind w:firstLine="400" w:firstLineChars="200"/>
        <w:jc w:val="left"/>
        <w:rPr>
          <w:rFonts w:ascii="宋体" w:hAnsi="宋体" w:eastAsia="宋体"/>
          <w:sz w:val="20"/>
          <w:szCs w:val="21"/>
          <w:lang w:eastAsia="zh-CN"/>
        </w:rPr>
      </w:pPr>
      <w:r>
        <w:rPr>
          <w:rFonts w:hint="eastAsia" w:ascii="宋体" w:hAnsi="宋体" w:eastAsia="宋体" w:cstheme="minorBidi"/>
          <w:sz w:val="20"/>
          <w:szCs w:val="21"/>
          <w:lang w:eastAsia="zh-CN"/>
        </w:rPr>
        <w:t>（1）供应商的报价不得高于550元/间/晚；</w:t>
      </w:r>
    </w:p>
    <w:p w14:paraId="42C69BE8">
      <w:pPr>
        <w:numPr>
          <w:ilvl w:val="0"/>
          <w:numId w:val="0"/>
        </w:numPr>
        <w:ind w:left="0" w:firstLine="400" w:firstLineChars="200"/>
        <w:jc w:val="left"/>
        <w:rPr>
          <w:rFonts w:hint="eastAsia" w:ascii="宋体" w:hAnsi="宋体" w:eastAsia="宋体"/>
          <w:sz w:val="20"/>
          <w:szCs w:val="21"/>
          <w:lang w:eastAsia="zh-CN"/>
        </w:rPr>
      </w:pPr>
      <w:r>
        <w:rPr>
          <w:rFonts w:hint="eastAsia" w:ascii="宋体" w:hAnsi="宋体" w:eastAsia="宋体" w:cstheme="minorBidi"/>
          <w:sz w:val="20"/>
          <w:szCs w:val="21"/>
          <w:lang w:eastAsia="zh-CN"/>
        </w:rPr>
        <w:t>（2）由供应商根据征集文件所提供的资料自行测算报价；入围后，供应商的报价作为在项目有效期内执行的价格上限。</w:t>
      </w:r>
    </w:p>
    <w:p w14:paraId="599BD6B3">
      <w:pPr>
        <w:ind w:firstLine="400" w:firstLineChars="200"/>
        <w:jc w:val="left"/>
        <w:rPr>
          <w:rFonts w:hint="eastAsia" w:ascii="宋体" w:hAnsi="宋体" w:eastAsia="宋体"/>
          <w:sz w:val="20"/>
          <w:szCs w:val="21"/>
          <w:lang w:eastAsia="zh-CN"/>
        </w:rPr>
      </w:pPr>
      <w:r>
        <w:rPr>
          <w:rFonts w:hint="eastAsia" w:ascii="宋体" w:hAnsi="宋体" w:eastAsia="宋体" w:cstheme="minorBidi"/>
          <w:sz w:val="20"/>
          <w:szCs w:val="21"/>
          <w:lang w:eastAsia="zh-CN"/>
        </w:rPr>
        <w:t>（3）供应商须按本项目“申请文件格式”中的格式报价。</w:t>
      </w:r>
    </w:p>
    <w:p w14:paraId="43DF33A5">
      <w:pPr>
        <w:pStyle w:val="8"/>
        <w:ind w:firstLine="40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（二）餐食报价要求：</w:t>
      </w:r>
    </w:p>
    <w:p w14:paraId="590BD097">
      <w:pPr>
        <w:pStyle w:val="8"/>
        <w:ind w:firstLine="40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（1）供应商的报价不得高于200元/天；</w:t>
      </w:r>
    </w:p>
    <w:p w14:paraId="53BCCC6C">
      <w:pPr>
        <w:pStyle w:val="8"/>
        <w:numPr>
          <w:ilvl w:val="0"/>
          <w:numId w:val="0"/>
        </w:numPr>
        <w:ind w:firstLine="40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（2）由供应商根据征集文件所提供的资料自行测算报价；入围后，供应商的报价作为在项目有效期内执行的价格上限。</w:t>
      </w:r>
    </w:p>
    <w:p w14:paraId="7ADD6F95">
      <w:pPr>
        <w:pStyle w:val="8"/>
        <w:ind w:firstLine="40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（3）供应商须按本项目“申请文件格式”中的格式报价。</w:t>
      </w:r>
    </w:p>
    <w:p w14:paraId="3CE8900B">
      <w:pPr>
        <w:ind w:firstLine="400" w:firstLineChars="200"/>
        <w:jc w:val="left"/>
        <w:rPr>
          <w:rFonts w:ascii="宋体" w:hAnsi="宋体" w:eastAsia="宋体"/>
          <w:sz w:val="20"/>
          <w:szCs w:val="21"/>
          <w:lang w:eastAsia="zh-CN"/>
        </w:rPr>
      </w:pPr>
    </w:p>
    <w:p w14:paraId="09D511E1">
      <w:pPr>
        <w:ind w:firstLine="400" w:firstLineChars="200"/>
        <w:jc w:val="left"/>
        <w:rPr>
          <w:rFonts w:ascii="宋体" w:hAnsi="宋体" w:eastAsia="宋体"/>
          <w:sz w:val="20"/>
          <w:szCs w:val="21"/>
          <w:lang w:eastAsia="zh-CN"/>
        </w:rPr>
      </w:pPr>
    </w:p>
    <w:p w14:paraId="49E08924">
      <w:pPr>
        <w:ind w:firstLine="480"/>
        <w:jc w:val="left"/>
        <w:rPr>
          <w:rFonts w:ascii="宋体" w:hAnsi="宋体" w:eastAsia="宋体"/>
          <w:sz w:val="20"/>
          <w:szCs w:val="21"/>
          <w:lang w:eastAsia="zh-CN"/>
        </w:rPr>
      </w:pPr>
    </w:p>
    <w:p w14:paraId="5AF6B384">
      <w:pPr>
        <w:ind w:firstLine="480"/>
        <w:jc w:val="left"/>
        <w:rPr>
          <w:rFonts w:hint="eastAsia" w:ascii="宋体" w:hAnsi="宋体" w:eastAsia="宋体"/>
          <w:sz w:val="20"/>
          <w:szCs w:val="21"/>
          <w:lang w:eastAsia="zh-CN"/>
        </w:rPr>
      </w:pPr>
    </w:p>
    <w:p w14:paraId="0F4920CD">
      <w:pPr>
        <w:ind w:firstLine="480"/>
        <w:jc w:val="left"/>
        <w:rPr>
          <w:rFonts w:hint="eastAsia" w:ascii="宋体" w:hAnsi="宋体" w:eastAsia="宋体"/>
          <w:sz w:val="20"/>
          <w:szCs w:val="21"/>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C7B50CE">
      <w:pPr>
        <w:jc w:val="center"/>
        <w:outlineLvl w:val="1"/>
        <w:rPr>
          <w:rFonts w:ascii="Calibri" w:hAnsi="Calibri" w:eastAsia="宋体"/>
          <w:b/>
          <w:sz w:val="36"/>
          <w:szCs w:val="20"/>
          <w:lang w:eastAsia="zh-Hans"/>
        </w:rPr>
      </w:pPr>
      <w:r>
        <w:rPr>
          <w:rFonts w:ascii="Calibri" w:hAnsi="Calibri" w:eastAsia="宋体" w:cstheme="minorBidi"/>
          <w:b/>
          <w:sz w:val="36"/>
          <w:szCs w:val="20"/>
          <w:lang w:eastAsia="zh-Hans"/>
        </w:rPr>
        <w:t>第</w:t>
      </w:r>
      <w:r>
        <w:rPr>
          <w:rFonts w:hint="eastAsia" w:ascii="Calibri" w:hAnsi="Calibri" w:eastAsia="宋体" w:cstheme="minorBidi"/>
          <w:b/>
          <w:sz w:val="36"/>
          <w:szCs w:val="20"/>
          <w:lang w:eastAsia="zh-CN"/>
        </w:rPr>
        <w:t>四</w:t>
      </w:r>
      <w:r>
        <w:rPr>
          <w:rFonts w:ascii="Calibri" w:hAnsi="Calibri" w:eastAsia="宋体" w:cstheme="minorBidi"/>
          <w:b/>
          <w:sz w:val="36"/>
          <w:szCs w:val="20"/>
          <w:lang w:eastAsia="zh-Hans"/>
        </w:rPr>
        <w:t xml:space="preserve">章 </w:t>
      </w:r>
      <w:r>
        <w:rPr>
          <w:rFonts w:hint="eastAsia" w:ascii="Calibri" w:hAnsi="Calibri" w:eastAsia="宋体" w:cstheme="minorBidi"/>
          <w:b/>
          <w:sz w:val="36"/>
          <w:szCs w:val="20"/>
          <w:lang w:eastAsia="zh-Hans"/>
        </w:rPr>
        <w:t>项目履约要求</w:t>
      </w:r>
    </w:p>
    <w:p w14:paraId="3C73BFD1">
      <w:pPr>
        <w:kinsoku w:val="0"/>
        <w:autoSpaceDE w:val="0"/>
        <w:autoSpaceDN w:val="0"/>
        <w:adjustRightInd w:val="0"/>
        <w:snapToGrid w:val="0"/>
        <w:spacing w:after="120" w:line="240" w:lineRule="auto"/>
        <w:ind w:firstLine="562" w:firstLineChars="200"/>
        <w:contextualSpacing/>
        <w:jc w:val="left"/>
        <w:textAlignment w:val="baseline"/>
        <w:rPr>
          <w:rFonts w:hint="eastAsia" w:ascii="Calibri" w:hAnsi="Calibri" w:eastAsia="宋体"/>
          <w:b/>
          <w:snapToGrid w:val="0"/>
          <w:sz w:val="28"/>
          <w:szCs w:val="20"/>
          <w:lang w:eastAsia="zh-CN"/>
        </w:rPr>
      </w:pPr>
      <w:r>
        <w:rPr>
          <w:rFonts w:hint="eastAsia" w:ascii="Calibri" w:hAnsi="Calibri" w:eastAsia="宋体" w:cstheme="minorBidi"/>
          <w:b/>
          <w:snapToGrid w:val="0"/>
          <w:sz w:val="28"/>
          <w:szCs w:val="20"/>
          <w:lang w:eastAsia="zh-CN"/>
        </w:rPr>
        <w:t xml:space="preserve">一、后勤保障服务要求 </w:t>
      </w:r>
    </w:p>
    <w:p w14:paraId="32026ADA">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（一）前厅</w:t>
      </w:r>
    </w:p>
    <w:p w14:paraId="392EC9AE">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1.有与供应商规模、星级标准相适应的前厅和总服务台；</w:t>
      </w:r>
    </w:p>
    <w:p w14:paraId="1B9CC26D">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2.总服务台24小时有工作人员在岗，提供接待、问询和结账服务；</w:t>
      </w:r>
    </w:p>
    <w:p w14:paraId="0632DFD6">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3.提供留言服务；</w:t>
      </w:r>
    </w:p>
    <w:p w14:paraId="4FFFA2F8">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4.总服务台提供饭店服务项目宣传品、饭店价目表、市交通图、各种交通工具时刻表、与住店客人相适应的报刊；</w:t>
      </w:r>
    </w:p>
    <w:p w14:paraId="5D8670D8">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5.能提供明细账单和总帐单服务；</w:t>
      </w:r>
    </w:p>
    <w:p w14:paraId="7DD7F4E8">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6.有供客人使用的行李推车、必要时提供行李服务、有小件行李存放服务；</w:t>
      </w:r>
    </w:p>
    <w:p w14:paraId="390CF770">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7.设值班经理，按星级标准设定接待时间；</w:t>
      </w:r>
    </w:p>
    <w:p w14:paraId="3E33ADFB">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8.设有客人休息场所。</w:t>
      </w:r>
    </w:p>
    <w:p w14:paraId="1D38B9C9">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（二）客房</w:t>
      </w:r>
    </w:p>
    <w:p w14:paraId="539866B6">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1.装修良好，有软垫床、桌、椅、床头柜等配套家具，照明充足；</w:t>
      </w:r>
    </w:p>
    <w:p w14:paraId="446415E5">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2.有卫生间，装有抽水马桶、面盆、梳妆镜、沐浴或浴缸，配有浴帘。采取有效的防滑措施。24小时供应冷、热水；</w:t>
      </w:r>
    </w:p>
    <w:p w14:paraId="41411C6B">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3.有电话、网络，可通过直拨或总机拨通国内与国际长途电话，电话机旁备有使用说明；</w:t>
      </w:r>
    </w:p>
    <w:p w14:paraId="17C13AF7">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4.有电视机；</w:t>
      </w:r>
    </w:p>
    <w:p w14:paraId="10F92717">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5.有遮光窗帘；</w:t>
      </w:r>
    </w:p>
    <w:p w14:paraId="0D95FC95">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6.有简单的文具用品。有饭店服务指南、价目表、住宿规章、本市交通图；</w:t>
      </w:r>
    </w:p>
    <w:p w14:paraId="422A4161">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7.客房、卫生间每天全面整理1次，按客人需求更换床单及枕套；</w:t>
      </w:r>
    </w:p>
    <w:p w14:paraId="32A86270">
      <w:pPr>
        <w:pStyle w:val="8"/>
        <w:ind w:firstLine="48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（三）餐饮能力</w:t>
      </w:r>
    </w:p>
    <w:p w14:paraId="4E63EDBD">
      <w:pPr>
        <w:pStyle w:val="8"/>
        <w:ind w:firstLine="48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1.供应商自身提供餐饮服务；如供应商自身不提供餐饮服务的，必须与供应商入驻餐饮企业达成协议。</w:t>
      </w:r>
    </w:p>
    <w:p w14:paraId="615832AD">
      <w:pPr>
        <w:pStyle w:val="8"/>
        <w:ind w:firstLine="48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2.有中餐厅，能提供中餐；</w:t>
      </w:r>
    </w:p>
    <w:p w14:paraId="5DF315C4">
      <w:pPr>
        <w:pStyle w:val="8"/>
        <w:ind w:firstLine="48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3.餐厅厨房有消毒、灭虫害设施。</w:t>
      </w:r>
    </w:p>
    <w:p w14:paraId="50FFBD09">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（四）公共区域</w:t>
      </w:r>
    </w:p>
    <w:p w14:paraId="581FA953">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1.有保证接待服务的停车场及保管服务；</w:t>
      </w:r>
    </w:p>
    <w:p w14:paraId="0FCAE91D">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2.有公用电话，并配备市内电话薄；</w:t>
      </w:r>
    </w:p>
    <w:p w14:paraId="78EBD689">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3.有应急照明灯；</w:t>
      </w:r>
    </w:p>
    <w:p w14:paraId="4EFE1548">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4.提供必要医疗服务；</w:t>
      </w:r>
    </w:p>
    <w:p w14:paraId="2C507B42">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5.商务中心有打印、复印、收发传真或电子邮件、上网设备。</w:t>
      </w:r>
    </w:p>
    <w:p w14:paraId="275BFC7C">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（五）其它设备设施要求</w:t>
      </w:r>
    </w:p>
    <w:p w14:paraId="2329DEE7">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1.有完好的消防设施；</w:t>
      </w:r>
    </w:p>
    <w:p w14:paraId="04751C03">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2.有完好的监控设施；</w:t>
      </w:r>
    </w:p>
    <w:p w14:paraId="2961D1EE">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3.有制冷设备、各区域通风良好，设备运转正常；</w:t>
      </w:r>
    </w:p>
    <w:p w14:paraId="0A76A390">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4.具有后备电源；</w:t>
      </w:r>
    </w:p>
    <w:p w14:paraId="4C1F5511">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5.客房的设施、卫生间用具完好；</w:t>
      </w:r>
    </w:p>
    <w:p w14:paraId="3F4FB873">
      <w:pPr>
        <w:kinsoku w:val="0"/>
        <w:autoSpaceDE w:val="0"/>
        <w:autoSpaceDN w:val="0"/>
        <w:adjustRightInd w:val="0"/>
        <w:snapToGrid w:val="0"/>
        <w:spacing w:after="120" w:line="240" w:lineRule="auto"/>
        <w:ind w:firstLine="562" w:firstLineChars="200"/>
        <w:contextualSpacing/>
        <w:jc w:val="left"/>
        <w:textAlignment w:val="baseline"/>
        <w:rPr>
          <w:rFonts w:hint="eastAsia" w:ascii="Calibri" w:hAnsi="Calibri" w:eastAsia="宋体"/>
          <w:b/>
          <w:snapToGrid w:val="0"/>
          <w:sz w:val="28"/>
          <w:szCs w:val="20"/>
          <w:lang w:eastAsia="zh-CN"/>
        </w:rPr>
      </w:pPr>
      <w:r>
        <w:rPr>
          <w:rFonts w:hint="eastAsia" w:ascii="Calibri" w:hAnsi="Calibri" w:eastAsia="宋体" w:cstheme="minorBidi"/>
          <w:b/>
          <w:snapToGrid w:val="0"/>
          <w:sz w:val="28"/>
          <w:szCs w:val="20"/>
          <w:lang w:eastAsia="zh-CN"/>
        </w:rPr>
        <w:t>二、配合主管部门、征集人管理的服务要求</w:t>
      </w:r>
    </w:p>
    <w:p w14:paraId="1297DF15">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1.为本项目采购人或者服务对象提供优先服务；</w:t>
      </w:r>
    </w:p>
    <w:p w14:paraId="3CCDD9AE">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2.严格履行征集文件要求；</w:t>
      </w:r>
    </w:p>
    <w:p w14:paraId="63C3DE65">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3.设有固定服务电话（手机及座机），及时提供各项服务；联系服务电话变更需报集中采购机构备案；</w:t>
      </w:r>
    </w:p>
    <w:p w14:paraId="74E81DED">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4.对承接的后勤保障业务，单独建立台帐，并按征集人的要求，将相关数据按要求上报，建立专门的业务档案；</w:t>
      </w:r>
    </w:p>
    <w:p w14:paraId="42B8DF0A">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5.积极配合主管部门、征集人、及其上级机构对开展后勤保障相关业务数据的统计和核实工作；</w:t>
      </w:r>
    </w:p>
    <w:p w14:paraId="4BB738D7">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6.协助有关部门做好对采购方经办人的廉政工作，防止腐败；</w:t>
      </w:r>
    </w:p>
    <w:p w14:paraId="14C4EBDF">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7.有专职经理专门服务。</w:t>
      </w:r>
    </w:p>
    <w:p w14:paraId="4B412E26">
      <w:pPr>
        <w:kinsoku w:val="0"/>
        <w:autoSpaceDE w:val="0"/>
        <w:autoSpaceDN w:val="0"/>
        <w:adjustRightInd w:val="0"/>
        <w:snapToGrid w:val="0"/>
        <w:spacing w:after="120" w:line="240" w:lineRule="auto"/>
        <w:ind w:firstLine="562" w:firstLineChars="200"/>
        <w:contextualSpacing/>
        <w:jc w:val="left"/>
        <w:textAlignment w:val="baseline"/>
        <w:rPr>
          <w:rFonts w:hint="eastAsia" w:ascii="Calibri" w:hAnsi="Calibri" w:eastAsia="宋体"/>
          <w:b/>
          <w:snapToGrid w:val="0"/>
          <w:sz w:val="28"/>
          <w:szCs w:val="20"/>
          <w:lang w:eastAsia="zh-CN"/>
        </w:rPr>
      </w:pPr>
      <w:r>
        <w:rPr>
          <w:rFonts w:hint="eastAsia" w:ascii="Calibri" w:hAnsi="Calibri" w:eastAsia="宋体" w:cstheme="minorBidi"/>
          <w:b/>
          <w:snapToGrid w:val="0"/>
          <w:sz w:val="28"/>
          <w:szCs w:val="20"/>
          <w:lang w:eastAsia="zh-CN"/>
        </w:rPr>
        <w:t>三、其他</w:t>
      </w:r>
    </w:p>
    <w:p w14:paraId="560667DD">
      <w:pPr>
        <w:ind w:firstLine="480"/>
        <w:jc w:val="left"/>
        <w:rPr>
          <w:rFonts w:hint="eastAsia" w:ascii="宋体" w:hAnsi="宋体" w:eastAsia="宋体"/>
          <w:sz w:val="20"/>
          <w:szCs w:val="21"/>
          <w:lang w:eastAsia="zh-CN"/>
        </w:rPr>
      </w:pPr>
      <w:r>
        <w:rPr>
          <w:rFonts w:hint="eastAsia" w:ascii="宋体" w:hAnsi="宋体" w:eastAsia="宋体" w:cstheme="minorBidi"/>
          <w:sz w:val="20"/>
          <w:szCs w:val="21"/>
          <w:lang w:eastAsia="zh-CN"/>
        </w:rPr>
        <w:t>征集人将不定期对入围供应商进行检查，检查范围包括但不限于申请文件真实性、服务质量等，如发现供应商实际情况与申请文件内容严重不符的或其他严重违规行为的，将按征集文件</w:t>
      </w:r>
      <w:r>
        <w:rPr>
          <w:rFonts w:hint="eastAsia" w:ascii="Calibri" w:hAnsi="Calibri" w:eastAsia="宋体" w:cstheme="minorBidi"/>
          <w:sz w:val="20"/>
          <w:szCs w:val="20"/>
          <w:lang w:eastAsia="zh-CN"/>
        </w:rPr>
        <w:t>或相关法律法规的规定处理</w:t>
      </w:r>
      <w:r>
        <w:rPr>
          <w:rFonts w:hint="eastAsia" w:ascii="宋体" w:hAnsi="宋体" w:eastAsia="宋体" w:cstheme="minorBidi"/>
          <w:sz w:val="20"/>
          <w:szCs w:val="21"/>
          <w:lang w:eastAsia="zh-CN"/>
        </w:rPr>
        <w:t>，并报送有关主管部门。</w:t>
      </w:r>
    </w:p>
    <w:p w14:paraId="636A6DD3">
      <w:pPr>
        <w:jc w:val="center"/>
        <w:outlineLvl w:val="1"/>
        <w:rPr>
          <w:rFonts w:ascii="Calibri" w:hAnsi="Calibri" w:eastAsia="宋体"/>
          <w:b/>
          <w:sz w:val="36"/>
          <w:szCs w:val="20"/>
          <w:lang w:eastAsia="zh-Hans"/>
        </w:rPr>
      </w:pPr>
      <w:r>
        <w:rPr>
          <w:rFonts w:ascii="Calibri" w:hAnsi="Calibri" w:eastAsia="宋体" w:cstheme="minorBidi"/>
          <w:b/>
          <w:sz w:val="36"/>
          <w:szCs w:val="20"/>
          <w:lang w:eastAsia="zh-Hans"/>
        </w:rPr>
        <w:t>第</w:t>
      </w:r>
      <w:r>
        <w:rPr>
          <w:rFonts w:hint="eastAsia" w:ascii="Calibri" w:hAnsi="Calibri" w:eastAsia="宋体" w:cstheme="minorBidi"/>
          <w:b/>
          <w:sz w:val="36"/>
          <w:szCs w:val="20"/>
          <w:lang w:eastAsia="zh-CN"/>
        </w:rPr>
        <w:t>五</w:t>
      </w:r>
      <w:r>
        <w:rPr>
          <w:rFonts w:ascii="Calibri" w:hAnsi="Calibri" w:eastAsia="宋体" w:cstheme="minorBidi"/>
          <w:b/>
          <w:sz w:val="36"/>
          <w:szCs w:val="20"/>
          <w:lang w:eastAsia="zh-Hans"/>
        </w:rPr>
        <w:t xml:space="preserve">章 </w:t>
      </w:r>
      <w:r>
        <w:rPr>
          <w:rFonts w:hint="eastAsia" w:ascii="Calibri" w:hAnsi="Calibri" w:eastAsia="宋体" w:cstheme="minorBidi"/>
          <w:b/>
          <w:sz w:val="36"/>
          <w:szCs w:val="20"/>
          <w:lang w:eastAsia="zh-CN"/>
        </w:rPr>
        <w:t>资格审查方法和标准</w:t>
      </w:r>
    </w:p>
    <w:p w14:paraId="3F1395B4">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一、评审程序</w:t>
      </w:r>
    </w:p>
    <w:p w14:paraId="238B19C9">
      <w:pPr>
        <w:ind w:firstLine="480"/>
        <w:jc w:val="left"/>
        <w:rPr>
          <w:rFonts w:ascii="Calibri" w:hAnsi="Calibri" w:eastAsia="宋体"/>
          <w:sz w:val="20"/>
          <w:szCs w:val="20"/>
          <w:lang w:eastAsia="zh-Hans"/>
        </w:rPr>
      </w:pPr>
      <w:r>
        <w:rPr>
          <w:rFonts w:hint="eastAsia" w:ascii="Calibri" w:hAnsi="Calibri" w:eastAsia="宋体" w:cstheme="minorBidi"/>
          <w:sz w:val="20"/>
          <w:szCs w:val="20"/>
          <w:lang w:eastAsia="zh-CN"/>
        </w:rPr>
        <w:t>征集人</w:t>
      </w:r>
      <w:r>
        <w:rPr>
          <w:rFonts w:ascii="Calibri" w:hAnsi="Calibri" w:eastAsia="宋体" w:cstheme="minorBidi"/>
          <w:sz w:val="20"/>
          <w:szCs w:val="20"/>
          <w:lang w:eastAsia="zh-Hans"/>
        </w:rPr>
        <w:t>依据本征集文件的实质性要求，对符合资格的</w:t>
      </w:r>
      <w:r>
        <w:rPr>
          <w:rFonts w:hint="eastAsia" w:ascii="Calibri" w:hAnsi="Calibri" w:eastAsia="宋体" w:cstheme="minorBidi"/>
          <w:sz w:val="20"/>
          <w:szCs w:val="20"/>
          <w:lang w:eastAsia="zh-CN"/>
        </w:rPr>
        <w:t>申请文件</w:t>
      </w:r>
      <w:r>
        <w:rPr>
          <w:rFonts w:ascii="Calibri" w:hAnsi="Calibri" w:eastAsia="宋体" w:cstheme="minorBidi"/>
          <w:sz w:val="20"/>
          <w:szCs w:val="20"/>
          <w:lang w:eastAsia="zh-Hans"/>
        </w:rPr>
        <w:t>进行审查，以确定其是否满足本征集文件的实质性要求。本项目符合性审查事项，必须以本征集文件明确规定的实质性要求作为依据。</w:t>
      </w:r>
    </w:p>
    <w:p w14:paraId="413C8C0B">
      <w:pPr>
        <w:ind w:firstLine="480"/>
        <w:jc w:val="both"/>
        <w:rPr>
          <w:rFonts w:ascii="Calibri" w:hAnsi="Calibri" w:eastAsia="宋体"/>
          <w:sz w:val="20"/>
          <w:szCs w:val="20"/>
          <w:lang w:eastAsia="zh-Hans"/>
        </w:rPr>
      </w:pPr>
      <w:r>
        <w:rPr>
          <w:rFonts w:ascii="Calibri" w:hAnsi="Calibri" w:eastAsia="宋体" w:cstheme="minorBidi"/>
          <w:sz w:val="20"/>
          <w:szCs w:val="20"/>
          <w:lang w:eastAsia="zh-Hans"/>
        </w:rPr>
        <w:t>资格审查标准及要求如下：</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65"/>
        <w:gridCol w:w="3196"/>
        <w:gridCol w:w="4261"/>
      </w:tblGrid>
      <w:tr w14:paraId="10D51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vAlign w:val="center"/>
          </w:tcPr>
          <w:p w14:paraId="6B5A1905">
            <w:pPr>
              <w:jc w:val="center"/>
              <w:rPr>
                <w:rFonts w:ascii="Calibri" w:hAnsi="Calibri" w:eastAsia="宋体"/>
                <w:sz w:val="20"/>
                <w:szCs w:val="20"/>
                <w:lang w:eastAsia="zh-Hans"/>
              </w:rPr>
            </w:pPr>
            <w:r>
              <w:rPr>
                <w:rFonts w:ascii="Calibri" w:hAnsi="Calibri" w:eastAsia="宋体" w:cstheme="minorBidi"/>
                <w:sz w:val="20"/>
                <w:szCs w:val="20"/>
                <w:lang w:eastAsia="zh-Hans"/>
              </w:rPr>
              <w:t>序号</w:t>
            </w:r>
          </w:p>
        </w:tc>
        <w:tc>
          <w:tcPr>
            <w:tcW w:w="1875" w:type="pct"/>
            <w:vAlign w:val="center"/>
          </w:tcPr>
          <w:p w14:paraId="0A7DDD41">
            <w:pPr>
              <w:jc w:val="center"/>
              <w:rPr>
                <w:rFonts w:ascii="Calibri" w:hAnsi="Calibri" w:eastAsia="宋体"/>
                <w:sz w:val="20"/>
                <w:szCs w:val="20"/>
                <w:lang w:eastAsia="zh-Hans"/>
              </w:rPr>
            </w:pPr>
            <w:r>
              <w:rPr>
                <w:rFonts w:ascii="Calibri" w:hAnsi="Calibri" w:eastAsia="宋体" w:cstheme="minorBidi"/>
                <w:sz w:val="20"/>
                <w:szCs w:val="20"/>
                <w:lang w:eastAsia="zh-Hans"/>
              </w:rPr>
              <w:t>资格审查要求概况</w:t>
            </w:r>
          </w:p>
        </w:tc>
        <w:tc>
          <w:tcPr>
            <w:tcW w:w="2500" w:type="pct"/>
            <w:vAlign w:val="center"/>
          </w:tcPr>
          <w:p w14:paraId="658CDAB4">
            <w:pPr>
              <w:jc w:val="center"/>
              <w:rPr>
                <w:rFonts w:ascii="Calibri" w:hAnsi="Calibri" w:eastAsia="宋体"/>
                <w:sz w:val="20"/>
                <w:szCs w:val="20"/>
                <w:lang w:eastAsia="zh-Hans"/>
              </w:rPr>
            </w:pPr>
            <w:r>
              <w:rPr>
                <w:rFonts w:ascii="Calibri" w:hAnsi="Calibri" w:eastAsia="宋体" w:cstheme="minorBidi"/>
                <w:sz w:val="20"/>
                <w:szCs w:val="20"/>
                <w:lang w:eastAsia="zh-Hans"/>
              </w:rPr>
              <w:t>评审点具体描述</w:t>
            </w:r>
          </w:p>
        </w:tc>
      </w:tr>
      <w:tr w14:paraId="00177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vAlign w:val="center"/>
          </w:tcPr>
          <w:p w14:paraId="6EFDC269">
            <w:pPr>
              <w:jc w:val="center"/>
              <w:rPr>
                <w:rFonts w:ascii="Calibri" w:hAnsi="Calibri" w:eastAsia="宋体"/>
                <w:sz w:val="20"/>
                <w:szCs w:val="20"/>
                <w:lang w:eastAsia="zh-Hans"/>
              </w:rPr>
            </w:pPr>
            <w:r>
              <w:rPr>
                <w:rFonts w:ascii="Calibri" w:hAnsi="Calibri" w:eastAsia="宋体" w:cstheme="minorBidi"/>
                <w:sz w:val="20"/>
                <w:szCs w:val="20"/>
                <w:lang w:eastAsia="zh-Hans"/>
              </w:rPr>
              <w:t>1</w:t>
            </w:r>
          </w:p>
        </w:tc>
        <w:tc>
          <w:tcPr>
            <w:tcW w:w="1875" w:type="pct"/>
            <w:vAlign w:val="center"/>
          </w:tcPr>
          <w:p w14:paraId="72B7D641">
            <w:pPr>
              <w:jc w:val="both"/>
              <w:rPr>
                <w:rFonts w:ascii="Calibri" w:hAnsi="Calibri" w:eastAsia="宋体"/>
                <w:sz w:val="20"/>
                <w:szCs w:val="20"/>
                <w:lang w:eastAsia="zh-Hans"/>
              </w:rPr>
            </w:pPr>
            <w:r>
              <w:rPr>
                <w:rFonts w:hint="eastAsia" w:ascii="Calibri" w:hAnsi="Calibri" w:eastAsia="宋体" w:cstheme="minorBidi"/>
                <w:sz w:val="20"/>
                <w:szCs w:val="20"/>
                <w:lang w:eastAsia="zh-CN"/>
              </w:rPr>
              <w:t>申请</w:t>
            </w:r>
            <w:r>
              <w:rPr>
                <w:rFonts w:ascii="Calibri" w:hAnsi="Calibri" w:eastAsia="宋体" w:cstheme="minorBidi"/>
                <w:sz w:val="20"/>
                <w:szCs w:val="20"/>
                <w:lang w:eastAsia="zh-Hans"/>
              </w:rPr>
              <w:t>供应商不符合资格要求，或未提交相应的资格证明资料(详见征集公告供应商资格要求，即申请人的资格要求)</w:t>
            </w:r>
          </w:p>
        </w:tc>
        <w:tc>
          <w:tcPr>
            <w:tcW w:w="2500" w:type="pct"/>
            <w:vAlign w:val="center"/>
          </w:tcPr>
          <w:p w14:paraId="3A9680C9">
            <w:pPr>
              <w:jc w:val="both"/>
              <w:rPr>
                <w:rFonts w:ascii="Calibri" w:hAnsi="Calibri" w:eastAsia="宋体"/>
                <w:sz w:val="20"/>
                <w:szCs w:val="20"/>
                <w:lang w:eastAsia="zh-Hans"/>
              </w:rPr>
            </w:pPr>
            <w:r>
              <w:rPr>
                <w:rFonts w:hint="eastAsia" w:ascii="Calibri" w:hAnsi="Calibri" w:eastAsia="宋体" w:cstheme="minorBidi"/>
                <w:sz w:val="20"/>
                <w:szCs w:val="20"/>
                <w:lang w:eastAsia="zh-CN"/>
              </w:rPr>
              <w:t>申请</w:t>
            </w:r>
            <w:r>
              <w:rPr>
                <w:rFonts w:ascii="Calibri" w:hAnsi="Calibri" w:eastAsia="宋体" w:cstheme="minorBidi"/>
                <w:sz w:val="20"/>
                <w:szCs w:val="20"/>
                <w:lang w:eastAsia="zh-Hans"/>
              </w:rPr>
              <w:t>供应商不符合资格要求，或未提交相应的资格证明资料(详见征集公告供应商资格要求，即申请人的资格要求)</w:t>
            </w:r>
          </w:p>
        </w:tc>
      </w:tr>
    </w:tbl>
    <w:p w14:paraId="29159A77">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符合性审查标准见下表（按以下顺序审查）：</w:t>
      </w:r>
    </w:p>
    <w:tbl>
      <w:tblPr>
        <w:tblStyle w:val="5"/>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34"/>
        <w:gridCol w:w="7288"/>
      </w:tblGrid>
      <w:tr w14:paraId="4CA23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4" w:type="pct"/>
            <w:vAlign w:val="center"/>
          </w:tcPr>
          <w:p w14:paraId="0EC16B2E">
            <w:pPr>
              <w:jc w:val="center"/>
              <w:rPr>
                <w:rFonts w:ascii="Calibri" w:hAnsi="Calibri" w:eastAsia="宋体"/>
                <w:sz w:val="20"/>
                <w:szCs w:val="20"/>
                <w:lang w:eastAsia="zh-Hans"/>
              </w:rPr>
            </w:pPr>
            <w:r>
              <w:rPr>
                <w:rFonts w:ascii="Calibri" w:hAnsi="Calibri" w:eastAsia="宋体" w:cstheme="minorBidi"/>
                <w:sz w:val="20"/>
                <w:szCs w:val="20"/>
                <w:lang w:eastAsia="zh-Hans"/>
              </w:rPr>
              <w:t>序号</w:t>
            </w:r>
          </w:p>
        </w:tc>
        <w:tc>
          <w:tcPr>
            <w:tcW w:w="4275" w:type="pct"/>
            <w:vAlign w:val="center"/>
          </w:tcPr>
          <w:p w14:paraId="063EA6C2">
            <w:pPr>
              <w:jc w:val="center"/>
              <w:rPr>
                <w:rFonts w:ascii="Calibri" w:hAnsi="Calibri" w:eastAsia="宋体"/>
                <w:sz w:val="20"/>
                <w:szCs w:val="20"/>
                <w:lang w:eastAsia="zh-Hans"/>
              </w:rPr>
            </w:pPr>
            <w:r>
              <w:rPr>
                <w:rFonts w:ascii="Calibri" w:hAnsi="Calibri" w:eastAsia="宋体" w:cstheme="minorBidi"/>
                <w:sz w:val="20"/>
                <w:szCs w:val="20"/>
                <w:lang w:eastAsia="zh-Hans"/>
              </w:rPr>
              <w:t>具体要求</w:t>
            </w:r>
          </w:p>
        </w:tc>
      </w:tr>
      <w:tr w14:paraId="60451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4" w:type="pct"/>
            <w:vAlign w:val="center"/>
          </w:tcPr>
          <w:p w14:paraId="6F55000E">
            <w:pPr>
              <w:jc w:val="center"/>
              <w:rPr>
                <w:rFonts w:ascii="Calibri" w:hAnsi="Calibri" w:eastAsia="宋体"/>
                <w:sz w:val="20"/>
                <w:szCs w:val="20"/>
                <w:lang w:eastAsia="zh-Hans"/>
              </w:rPr>
            </w:pPr>
            <w:r>
              <w:rPr>
                <w:rFonts w:ascii="Calibri" w:hAnsi="Calibri" w:eastAsia="宋体" w:cstheme="minorBidi"/>
                <w:sz w:val="20"/>
                <w:szCs w:val="20"/>
                <w:lang w:eastAsia="zh-Hans"/>
              </w:rPr>
              <w:t>1</w:t>
            </w:r>
          </w:p>
        </w:tc>
        <w:tc>
          <w:tcPr>
            <w:tcW w:w="4275" w:type="pct"/>
            <w:vAlign w:val="center"/>
          </w:tcPr>
          <w:p w14:paraId="62DDF7AB">
            <w:pPr>
              <w:jc w:val="both"/>
              <w:rPr>
                <w:rFonts w:ascii="Calibri" w:hAnsi="Calibri" w:eastAsia="宋体"/>
                <w:sz w:val="20"/>
                <w:szCs w:val="20"/>
                <w:lang w:eastAsia="zh-Hans"/>
              </w:rPr>
            </w:pPr>
            <w:r>
              <w:rPr>
                <w:rFonts w:hint="eastAsia" w:ascii="Calibri" w:hAnsi="Calibri" w:eastAsia="宋体" w:cstheme="minorBidi"/>
                <w:sz w:val="20"/>
                <w:szCs w:val="20"/>
                <w:lang w:eastAsia="zh-CN"/>
              </w:rPr>
              <w:t>不满足本项目征集文件“第三章 采购需求”报价要求的。</w:t>
            </w:r>
          </w:p>
        </w:tc>
      </w:tr>
      <w:tr w14:paraId="038D3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4" w:type="pct"/>
            <w:vAlign w:val="center"/>
          </w:tcPr>
          <w:p w14:paraId="41D11C7B">
            <w:pPr>
              <w:jc w:val="center"/>
              <w:rPr>
                <w:rFonts w:ascii="Calibri" w:hAnsi="Calibri" w:eastAsia="宋体"/>
                <w:sz w:val="20"/>
                <w:szCs w:val="20"/>
                <w:lang w:eastAsia="zh-Hans"/>
              </w:rPr>
            </w:pPr>
            <w:r>
              <w:rPr>
                <w:rFonts w:ascii="Calibri" w:hAnsi="Calibri" w:eastAsia="宋体" w:cstheme="minorBidi"/>
                <w:sz w:val="20"/>
                <w:szCs w:val="20"/>
                <w:lang w:eastAsia="zh-Hans"/>
              </w:rPr>
              <w:t>2</w:t>
            </w:r>
          </w:p>
        </w:tc>
        <w:tc>
          <w:tcPr>
            <w:tcW w:w="4275" w:type="pct"/>
            <w:vAlign w:val="center"/>
          </w:tcPr>
          <w:p w14:paraId="3C3D18C1">
            <w:pPr>
              <w:jc w:val="both"/>
              <w:rPr>
                <w:rFonts w:hint="eastAsia" w:ascii="Calibri" w:hAnsi="Calibri" w:eastAsia="宋体"/>
                <w:sz w:val="20"/>
                <w:szCs w:val="20"/>
                <w:lang w:eastAsia="zh-CN"/>
              </w:rPr>
            </w:pPr>
            <w:r>
              <w:rPr>
                <w:rFonts w:hint="eastAsia" w:ascii="Calibri" w:hAnsi="Calibri" w:eastAsia="宋体" w:cstheme="minorBidi"/>
                <w:sz w:val="20"/>
                <w:szCs w:val="20"/>
                <w:lang w:eastAsia="zh-CN"/>
              </w:rPr>
              <w:t>申请文件</w:t>
            </w:r>
            <w:r>
              <w:rPr>
                <w:rFonts w:ascii="Calibri" w:hAnsi="Calibri" w:eastAsia="宋体" w:cstheme="minorBidi"/>
                <w:sz w:val="20"/>
                <w:szCs w:val="20"/>
                <w:lang w:eastAsia="zh-Hans"/>
              </w:rPr>
              <w:t>电子文档不得带病毒</w:t>
            </w:r>
            <w:r>
              <w:rPr>
                <w:rFonts w:hint="eastAsia" w:ascii="Calibri" w:hAnsi="Calibri" w:eastAsia="宋体" w:cstheme="minorBidi"/>
                <w:sz w:val="20"/>
                <w:szCs w:val="20"/>
                <w:lang w:eastAsia="zh-CN"/>
              </w:rPr>
              <w:t>。</w:t>
            </w:r>
          </w:p>
        </w:tc>
      </w:tr>
      <w:tr w14:paraId="62E848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4" w:type="pct"/>
            <w:vAlign w:val="center"/>
          </w:tcPr>
          <w:p w14:paraId="7FEBCF08">
            <w:pPr>
              <w:jc w:val="center"/>
              <w:rPr>
                <w:rFonts w:ascii="Calibri" w:hAnsi="Calibri" w:eastAsia="宋体"/>
                <w:sz w:val="20"/>
                <w:szCs w:val="20"/>
                <w:lang w:eastAsia="zh-CN"/>
              </w:rPr>
            </w:pPr>
            <w:r>
              <w:rPr>
                <w:rFonts w:hint="eastAsia" w:ascii="Calibri" w:hAnsi="Calibri" w:eastAsia="宋体" w:cstheme="minorBidi"/>
                <w:sz w:val="20"/>
                <w:szCs w:val="20"/>
                <w:lang w:eastAsia="zh-CN"/>
              </w:rPr>
              <w:t>3</w:t>
            </w:r>
          </w:p>
        </w:tc>
        <w:tc>
          <w:tcPr>
            <w:tcW w:w="4275" w:type="pct"/>
            <w:vAlign w:val="center"/>
          </w:tcPr>
          <w:p w14:paraId="2362A107">
            <w:pPr>
              <w:jc w:val="both"/>
              <w:rPr>
                <w:rFonts w:ascii="Calibri" w:hAnsi="Calibri" w:eastAsia="宋体"/>
                <w:sz w:val="20"/>
                <w:szCs w:val="20"/>
                <w:lang w:eastAsia="zh-CN"/>
              </w:rPr>
            </w:pPr>
            <w:r>
              <w:rPr>
                <w:rFonts w:hint="eastAsia" w:ascii="Calibri" w:hAnsi="Calibri" w:eastAsia="宋体" w:cstheme="minorBidi"/>
                <w:sz w:val="20"/>
                <w:szCs w:val="20"/>
                <w:lang w:eastAsia="zh-CN"/>
              </w:rPr>
              <w:t>属于申请文件无效情形。</w:t>
            </w:r>
          </w:p>
        </w:tc>
      </w:tr>
      <w:tr w14:paraId="0E1DC7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4" w:type="pct"/>
            <w:vAlign w:val="center"/>
          </w:tcPr>
          <w:p w14:paraId="766439F8">
            <w:pPr>
              <w:jc w:val="center"/>
              <w:rPr>
                <w:rFonts w:hint="eastAsia" w:ascii="Calibri" w:hAnsi="Calibri" w:eastAsia="宋体"/>
                <w:sz w:val="20"/>
                <w:szCs w:val="20"/>
                <w:lang w:eastAsia="zh-CN"/>
              </w:rPr>
            </w:pPr>
            <w:r>
              <w:rPr>
                <w:rFonts w:hint="eastAsia" w:ascii="Calibri" w:hAnsi="Calibri" w:eastAsia="宋体" w:cstheme="minorBidi"/>
                <w:sz w:val="20"/>
                <w:szCs w:val="20"/>
                <w:lang w:eastAsia="zh-CN"/>
              </w:rPr>
              <w:t>4</w:t>
            </w:r>
          </w:p>
        </w:tc>
        <w:tc>
          <w:tcPr>
            <w:tcW w:w="4275" w:type="pct"/>
            <w:vAlign w:val="center"/>
          </w:tcPr>
          <w:p w14:paraId="49A6DD7B">
            <w:pPr>
              <w:jc w:val="both"/>
              <w:rPr>
                <w:rFonts w:ascii="Calibri" w:hAnsi="Calibri" w:eastAsia="宋体"/>
                <w:sz w:val="20"/>
                <w:szCs w:val="20"/>
                <w:lang w:eastAsia="zh-Hans"/>
              </w:rPr>
            </w:pPr>
            <w:r>
              <w:rPr>
                <w:rFonts w:ascii="Calibri" w:hAnsi="Calibri" w:eastAsia="宋体" w:cstheme="minorBidi"/>
                <w:sz w:val="20"/>
                <w:szCs w:val="20"/>
                <w:lang w:eastAsia="zh-Hans"/>
              </w:rPr>
              <w:t>法律、法规、规章、规范性文件规定的其他情形。</w:t>
            </w:r>
          </w:p>
        </w:tc>
      </w:tr>
      <w:tr w14:paraId="0DF641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4" w:type="pct"/>
            <w:vAlign w:val="center"/>
          </w:tcPr>
          <w:p w14:paraId="320AD202">
            <w:pPr>
              <w:jc w:val="center"/>
              <w:rPr>
                <w:rFonts w:ascii="Calibri" w:hAnsi="Calibri" w:eastAsia="宋体"/>
                <w:sz w:val="20"/>
                <w:szCs w:val="20"/>
                <w:lang w:eastAsia="zh-CN"/>
              </w:rPr>
            </w:pPr>
            <w:r>
              <w:rPr>
                <w:rFonts w:hint="eastAsia" w:ascii="Calibri" w:hAnsi="Calibri" w:eastAsia="宋体" w:cstheme="minorBidi"/>
                <w:sz w:val="20"/>
                <w:szCs w:val="20"/>
                <w:lang w:eastAsia="zh-CN"/>
              </w:rPr>
              <w:t>5</w:t>
            </w:r>
          </w:p>
        </w:tc>
        <w:tc>
          <w:tcPr>
            <w:tcW w:w="4275" w:type="pct"/>
            <w:vAlign w:val="center"/>
          </w:tcPr>
          <w:p w14:paraId="01B06F95">
            <w:pPr>
              <w:jc w:val="both"/>
              <w:rPr>
                <w:rFonts w:ascii="Calibri" w:hAnsi="Calibri" w:eastAsia="宋体"/>
                <w:sz w:val="20"/>
                <w:szCs w:val="20"/>
                <w:lang w:eastAsia="zh-Hans"/>
              </w:rPr>
            </w:pPr>
            <w:bookmarkStart w:id="4" w:name="OLE_LINK5"/>
            <w:r>
              <w:rPr>
                <w:rFonts w:hint="eastAsia" w:ascii="Calibri" w:hAnsi="Calibri" w:eastAsia="宋体" w:cstheme="minorBidi"/>
                <w:b/>
                <w:bCs/>
                <w:sz w:val="20"/>
                <w:szCs w:val="20"/>
                <w:lang w:eastAsia="zh-CN"/>
              </w:rPr>
              <w:t>同时对本项目A、B、C三个包中的两个或以上提出申请的。</w:t>
            </w:r>
            <w:bookmarkEnd w:id="4"/>
          </w:p>
        </w:tc>
      </w:tr>
    </w:tbl>
    <w:p w14:paraId="11292DC7">
      <w:pPr>
        <w:jc w:val="left"/>
        <w:outlineLvl w:val="2"/>
        <w:rPr>
          <w:rFonts w:ascii="Calibri" w:hAnsi="Calibri" w:eastAsia="宋体"/>
          <w:sz w:val="20"/>
          <w:szCs w:val="20"/>
          <w:lang w:eastAsia="zh-Hans"/>
        </w:rPr>
      </w:pPr>
      <w:r>
        <w:rPr>
          <w:rFonts w:ascii="Calibri" w:hAnsi="Calibri" w:eastAsia="宋体" w:cstheme="minorBidi"/>
          <w:b/>
          <w:sz w:val="28"/>
          <w:szCs w:val="20"/>
          <w:lang w:eastAsia="zh-Hans"/>
        </w:rPr>
        <w:t>二、评审细则及标准</w:t>
      </w:r>
    </w:p>
    <w:p w14:paraId="66917DCF">
      <w:pPr>
        <w:ind w:firstLine="480"/>
        <w:jc w:val="left"/>
        <w:rPr>
          <w:rFonts w:ascii="Calibri" w:hAnsi="Calibri" w:eastAsia="宋体"/>
          <w:sz w:val="20"/>
          <w:szCs w:val="20"/>
          <w:lang w:eastAsia="zh-CN"/>
        </w:rPr>
      </w:pPr>
      <w:r>
        <w:rPr>
          <w:rFonts w:hint="eastAsia" w:ascii="Calibri" w:hAnsi="Calibri" w:eastAsia="宋体" w:cstheme="minorBidi"/>
          <w:sz w:val="20"/>
          <w:szCs w:val="20"/>
          <w:lang w:eastAsia="zh-Hans"/>
        </w:rPr>
        <w:t>供应商</w:t>
      </w:r>
      <w:r>
        <w:rPr>
          <w:rFonts w:ascii="Calibri" w:hAnsi="Calibri" w:eastAsia="宋体" w:cstheme="minorBidi"/>
          <w:sz w:val="20"/>
          <w:szCs w:val="20"/>
          <w:lang w:eastAsia="zh-Hans"/>
        </w:rPr>
        <w:t>通过</w:t>
      </w:r>
      <w:r>
        <w:rPr>
          <w:rFonts w:hint="eastAsia" w:ascii="Calibri" w:hAnsi="Calibri" w:eastAsia="宋体" w:cstheme="minorBidi"/>
          <w:sz w:val="20"/>
          <w:szCs w:val="20"/>
          <w:lang w:eastAsia="zh-Hans"/>
        </w:rPr>
        <w:t>资格性和符合性审查</w:t>
      </w:r>
      <w:r>
        <w:rPr>
          <w:rFonts w:hint="eastAsia" w:ascii="Calibri" w:hAnsi="Calibri" w:eastAsia="宋体" w:cstheme="minorBidi"/>
          <w:sz w:val="20"/>
          <w:szCs w:val="20"/>
          <w:lang w:eastAsia="zh-CN"/>
        </w:rPr>
        <w:t>即可入围，不设数量限制。</w:t>
      </w:r>
    </w:p>
    <w:p w14:paraId="7BBF8877">
      <w:pPr>
        <w:jc w:val="left"/>
        <w:outlineLvl w:val="2"/>
        <w:rPr>
          <w:rFonts w:ascii="Calibri" w:hAnsi="Calibri" w:eastAsia="宋体"/>
          <w:sz w:val="20"/>
          <w:szCs w:val="20"/>
          <w:lang w:eastAsia="zh-Hans"/>
        </w:rPr>
      </w:pPr>
      <w:r>
        <w:rPr>
          <w:rFonts w:hint="eastAsia" w:ascii="Calibri" w:hAnsi="Calibri" w:eastAsia="宋体" w:cstheme="minorBidi"/>
          <w:b/>
          <w:sz w:val="28"/>
          <w:szCs w:val="20"/>
          <w:lang w:eastAsia="zh-CN"/>
        </w:rPr>
        <w:t>三</w:t>
      </w:r>
      <w:r>
        <w:rPr>
          <w:rFonts w:ascii="Calibri" w:hAnsi="Calibri" w:eastAsia="宋体" w:cstheme="minorBidi"/>
          <w:b/>
          <w:sz w:val="28"/>
          <w:szCs w:val="20"/>
          <w:lang w:eastAsia="zh-Hans"/>
        </w:rPr>
        <w:t>、</w:t>
      </w:r>
      <w:r>
        <w:rPr>
          <w:rFonts w:hint="eastAsia" w:ascii="Calibri" w:hAnsi="Calibri" w:eastAsia="宋体" w:cstheme="minorBidi"/>
          <w:b/>
          <w:sz w:val="28"/>
          <w:szCs w:val="20"/>
          <w:lang w:eastAsia="zh-CN"/>
        </w:rPr>
        <w:t>申请文件</w:t>
      </w:r>
      <w:r>
        <w:rPr>
          <w:rFonts w:ascii="Calibri" w:hAnsi="Calibri" w:eastAsia="宋体" w:cstheme="minorBidi"/>
          <w:b/>
          <w:sz w:val="28"/>
          <w:szCs w:val="20"/>
          <w:lang w:eastAsia="zh-Hans"/>
        </w:rPr>
        <w:t>无效情形</w:t>
      </w:r>
    </w:p>
    <w:p w14:paraId="3B348263">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1.供应商未按征集公告要求成功上传</w:t>
      </w:r>
      <w:r>
        <w:rPr>
          <w:rFonts w:hint="eastAsia" w:ascii="Calibri" w:hAnsi="Calibri" w:eastAsia="宋体" w:cstheme="minorBidi"/>
          <w:sz w:val="20"/>
          <w:szCs w:val="20"/>
          <w:lang w:eastAsia="zh-CN"/>
        </w:rPr>
        <w:t>申请文件</w:t>
      </w:r>
      <w:r>
        <w:rPr>
          <w:rFonts w:ascii="Calibri" w:hAnsi="Calibri" w:eastAsia="宋体" w:cstheme="minorBidi"/>
          <w:sz w:val="20"/>
          <w:szCs w:val="20"/>
          <w:lang w:eastAsia="zh-Hans"/>
        </w:rPr>
        <w:t>。</w:t>
      </w:r>
    </w:p>
    <w:p w14:paraId="079C7B95">
      <w:pPr>
        <w:ind w:firstLine="480"/>
        <w:jc w:val="left"/>
        <w:rPr>
          <w:rFonts w:ascii="Calibri" w:hAnsi="Calibri" w:eastAsia="宋体"/>
          <w:sz w:val="20"/>
          <w:szCs w:val="20"/>
          <w:lang w:eastAsia="zh-Hans"/>
        </w:rPr>
      </w:pPr>
      <w:r>
        <w:rPr>
          <w:rFonts w:ascii="Calibri" w:hAnsi="Calibri" w:eastAsia="宋体" w:cstheme="minorBidi"/>
          <w:sz w:val="20"/>
          <w:szCs w:val="20"/>
          <w:lang w:eastAsia="zh-Hans"/>
        </w:rPr>
        <w:t>2.不符合本项目征集文件中规定的其他实质性要求的。</w:t>
      </w:r>
    </w:p>
    <w:p w14:paraId="59BD8371">
      <w:pPr>
        <w:ind w:firstLine="480"/>
        <w:jc w:val="left"/>
        <w:rPr>
          <w:rFonts w:ascii="Calibri" w:hAnsi="Calibri" w:eastAsia="宋体"/>
          <w:sz w:val="20"/>
          <w:szCs w:val="20"/>
          <w:lang w:eastAsia="zh-Hans"/>
        </w:rPr>
      </w:pPr>
      <w:r>
        <w:rPr>
          <w:rFonts w:hint="eastAsia" w:ascii="Calibri" w:hAnsi="Calibri" w:eastAsia="宋体" w:cstheme="minorBidi"/>
          <w:sz w:val="20"/>
          <w:szCs w:val="20"/>
          <w:lang w:eastAsia="zh-CN"/>
        </w:rPr>
        <w:t>3</w:t>
      </w:r>
      <w:r>
        <w:rPr>
          <w:rFonts w:ascii="Calibri" w:hAnsi="Calibri" w:eastAsia="宋体" w:cstheme="minorBidi"/>
          <w:sz w:val="20"/>
          <w:szCs w:val="20"/>
          <w:lang w:eastAsia="zh-Hans"/>
        </w:rPr>
        <w:t>.</w:t>
      </w:r>
      <w:r>
        <w:rPr>
          <w:rFonts w:hint="eastAsia" w:ascii="Calibri" w:hAnsi="Calibri" w:eastAsia="宋体" w:cstheme="minorBidi"/>
          <w:sz w:val="20"/>
          <w:szCs w:val="20"/>
          <w:lang w:eastAsia="zh-CN"/>
        </w:rPr>
        <w:t>申请文件</w:t>
      </w:r>
      <w:r>
        <w:rPr>
          <w:rFonts w:ascii="Calibri" w:hAnsi="Calibri" w:eastAsia="宋体" w:cstheme="minorBidi"/>
          <w:sz w:val="20"/>
          <w:szCs w:val="20"/>
          <w:lang w:eastAsia="zh-Hans"/>
        </w:rPr>
        <w:t>中附有</w:t>
      </w:r>
      <w:r>
        <w:rPr>
          <w:rFonts w:hint="eastAsia" w:ascii="Calibri" w:hAnsi="Calibri" w:eastAsia="宋体" w:cstheme="minorBidi"/>
          <w:sz w:val="20"/>
          <w:szCs w:val="20"/>
          <w:lang w:eastAsia="zh-CN"/>
        </w:rPr>
        <w:t>征集人</w:t>
      </w:r>
      <w:r>
        <w:rPr>
          <w:rFonts w:ascii="Calibri" w:hAnsi="Calibri" w:eastAsia="宋体" w:cstheme="minorBidi"/>
          <w:sz w:val="20"/>
          <w:szCs w:val="20"/>
          <w:lang w:eastAsia="zh-Hans"/>
        </w:rPr>
        <w:t>不能接受的条件。</w:t>
      </w:r>
    </w:p>
    <w:p w14:paraId="6D83F38C">
      <w:pPr>
        <w:rPr>
          <w:rFonts w:ascii="Calibri" w:hAnsi="Calibri" w:eastAsia="宋体"/>
          <w:sz w:val="20"/>
          <w:szCs w:val="20"/>
          <w:lang w:eastAsia="zh-Hans"/>
        </w:rPr>
      </w:pPr>
    </w:p>
    <w:p w14:paraId="28708302">
      <w:pPr>
        <w:ind w:firstLine="480"/>
        <w:jc w:val="center"/>
        <w:outlineLvl w:val="1"/>
        <w:rPr>
          <w:rFonts w:ascii="Calibri" w:hAnsi="Calibri" w:eastAsia="宋体"/>
          <w:sz w:val="20"/>
          <w:szCs w:val="20"/>
          <w:lang w:eastAsia="zh-Hans"/>
        </w:rPr>
      </w:pPr>
      <w:r>
        <w:rPr>
          <w:rFonts w:ascii="Calibri" w:hAnsi="Calibri" w:eastAsia="宋体" w:cstheme="minorBidi"/>
          <w:b/>
          <w:sz w:val="36"/>
          <w:szCs w:val="20"/>
          <w:lang w:eastAsia="zh-Hans"/>
        </w:rPr>
        <w:br w:type="page"/>
      </w:r>
      <w:r>
        <w:rPr>
          <w:rFonts w:ascii="Calibri" w:hAnsi="Calibri" w:eastAsia="宋体" w:cstheme="minorBidi"/>
          <w:b/>
          <w:sz w:val="36"/>
          <w:szCs w:val="20"/>
          <w:lang w:eastAsia="zh-Hans"/>
        </w:rPr>
        <w:t>第</w:t>
      </w:r>
      <w:r>
        <w:rPr>
          <w:rFonts w:hint="eastAsia" w:ascii="Calibri" w:hAnsi="Calibri" w:eastAsia="宋体" w:cstheme="minorBidi"/>
          <w:b/>
          <w:sz w:val="36"/>
          <w:szCs w:val="20"/>
          <w:lang w:eastAsia="zh-CN"/>
        </w:rPr>
        <w:t>六</w:t>
      </w:r>
      <w:r>
        <w:rPr>
          <w:rFonts w:ascii="Calibri" w:hAnsi="Calibri" w:eastAsia="宋体" w:cstheme="minorBidi"/>
          <w:b/>
          <w:sz w:val="36"/>
          <w:szCs w:val="20"/>
          <w:lang w:eastAsia="zh-Hans"/>
        </w:rPr>
        <w:t xml:space="preserve">章  </w:t>
      </w:r>
      <w:r>
        <w:rPr>
          <w:rFonts w:hint="eastAsia" w:ascii="Calibri" w:hAnsi="Calibri" w:eastAsia="宋体" w:cstheme="minorBidi"/>
          <w:b/>
          <w:sz w:val="36"/>
          <w:szCs w:val="20"/>
          <w:lang w:eastAsia="zh-CN"/>
        </w:rPr>
        <w:t>申请文件</w:t>
      </w:r>
      <w:r>
        <w:rPr>
          <w:rFonts w:ascii="Calibri" w:hAnsi="Calibri" w:eastAsia="宋体" w:cstheme="minorBidi"/>
          <w:b/>
          <w:sz w:val="36"/>
          <w:szCs w:val="20"/>
          <w:lang w:eastAsia="zh-Hans"/>
        </w:rPr>
        <w:t>格式</w:t>
      </w:r>
    </w:p>
    <w:p w14:paraId="5FF7DE4C">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p>
    <w:p w14:paraId="353E83FF">
      <w:pPr>
        <w:pStyle w:val="8"/>
        <w:jc w:val="left"/>
        <w:rPr>
          <w:color w:val="auto"/>
          <w:sz w:val="24"/>
          <w:szCs w:val="24"/>
          <w:highlight w:val="none"/>
        </w:rPr>
      </w:pPr>
      <w:r>
        <w:rPr>
          <w:rFonts w:hint="eastAsia" w:asciiTheme="minorHAnsi" w:hAnsiTheme="minorHAnsi" w:eastAsiaTheme="minorEastAsia" w:cstheme="minorBidi"/>
          <w:b/>
          <w:snapToGrid/>
          <w:color w:val="auto"/>
          <w:kern w:val="0"/>
          <w:sz w:val="24"/>
          <w:szCs w:val="24"/>
          <w:highlight w:val="none"/>
          <w:lang w:val="en-US" w:eastAsia="zh-CN"/>
        </w:rPr>
        <w:t>申请</w:t>
      </w:r>
      <w:r>
        <w:rPr>
          <w:b/>
          <w:color w:val="auto"/>
          <w:sz w:val="24"/>
          <w:szCs w:val="24"/>
          <w:highlight w:val="none"/>
        </w:rPr>
        <w:t>说明：</w:t>
      </w:r>
    </w:p>
    <w:p w14:paraId="5282F01B">
      <w:pPr>
        <w:pStyle w:val="8"/>
        <w:ind w:firstLine="480"/>
        <w:jc w:val="left"/>
        <w:rPr>
          <w:rFonts w:hint="default" w:eastAsiaTheme="minorEastAsia"/>
          <w:color w:val="auto"/>
          <w:highlight w:val="none"/>
          <w:lang w:val="en-US" w:eastAsia="zh-CN"/>
        </w:rPr>
      </w:pPr>
      <w:bookmarkStart w:id="5" w:name="OLE_LINK18"/>
      <w:r>
        <w:rPr>
          <w:b/>
          <w:color w:val="auto"/>
          <w:highlight w:val="none"/>
        </w:rPr>
        <w:t>本</w:t>
      </w:r>
      <w:r>
        <w:rPr>
          <w:rFonts w:hint="eastAsia"/>
          <w:b/>
          <w:color w:val="auto"/>
          <w:highlight w:val="none"/>
          <w:lang w:val="en-US" w:eastAsia="zh-CN"/>
        </w:rPr>
        <w:t>次征集供应商须线下递交申请文件（纸质版一式2份）</w:t>
      </w:r>
      <w:r>
        <w:rPr>
          <w:b/>
          <w:color w:val="auto"/>
          <w:highlight w:val="none"/>
        </w:rPr>
        <w:t>，</w:t>
      </w:r>
      <w:r>
        <w:rPr>
          <w:rFonts w:hint="eastAsia"/>
          <w:b/>
          <w:color w:val="auto"/>
          <w:highlight w:val="none"/>
          <w:lang w:val="en-US" w:eastAsia="zh-CN"/>
        </w:rPr>
        <w:t>所有</w:t>
      </w:r>
      <w:r>
        <w:rPr>
          <w:rFonts w:hint="eastAsia"/>
          <w:b/>
          <w:color w:val="auto"/>
          <w:highlight w:val="none"/>
          <w:lang w:eastAsia="zh-CN"/>
        </w:rPr>
        <w:t>申请文件</w:t>
      </w:r>
      <w:r>
        <w:rPr>
          <w:rFonts w:hint="eastAsia"/>
          <w:b/>
          <w:color w:val="auto"/>
          <w:highlight w:val="none"/>
          <w:lang w:val="en-US" w:eastAsia="zh-CN"/>
        </w:rPr>
        <w:t>均</w:t>
      </w:r>
      <w:r>
        <w:rPr>
          <w:b/>
          <w:color w:val="auto"/>
          <w:highlight w:val="none"/>
        </w:rPr>
        <w:t>需加盖单位公章</w:t>
      </w:r>
      <w:r>
        <w:rPr>
          <w:rFonts w:hint="eastAsia"/>
          <w:b/>
          <w:color w:val="auto"/>
          <w:highlight w:val="none"/>
          <w:lang w:eastAsia="zh-CN"/>
        </w:rPr>
        <w:t>；</w:t>
      </w:r>
      <w:r>
        <w:rPr>
          <w:rFonts w:hint="eastAsia"/>
          <w:b/>
          <w:color w:val="auto"/>
          <w:highlight w:val="none"/>
          <w:lang w:val="en-US" w:eastAsia="zh-CN"/>
        </w:rPr>
        <w:t>同时提供申请文件扫描件1份（U盘拷贝）。</w:t>
      </w:r>
      <w:bookmarkStart w:id="11" w:name="_GoBack"/>
      <w:bookmarkEnd w:id="11"/>
    </w:p>
    <w:bookmarkEnd w:id="5"/>
    <w:p w14:paraId="153B613E">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p>
    <w:p w14:paraId="544C6469">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r>
        <w:rPr>
          <w:rFonts w:hint="eastAsia" w:ascii="方正小标宋简体" w:hAnsi="方正小标宋简体" w:eastAsia="方正小标宋简体" w:cs="方正小标宋简体"/>
          <w:snapToGrid w:val="0"/>
          <w:sz w:val="44"/>
          <w:szCs w:val="44"/>
          <w:lang w:eastAsia="zh-CN"/>
        </w:rPr>
        <w:t>（一）</w:t>
      </w:r>
      <w:r>
        <w:rPr>
          <w:rFonts w:hint="eastAsia" w:ascii="方正小标宋简体" w:hAnsi="方正小标宋简体" w:eastAsia="方正小标宋简体" w:cs="方正小标宋简体"/>
          <w:snapToGrid w:val="0"/>
          <w:sz w:val="44"/>
          <w:szCs w:val="44"/>
        </w:rPr>
        <w:t>供应商资格要求</w:t>
      </w:r>
      <w:r>
        <w:rPr>
          <w:rFonts w:hint="eastAsia" w:ascii="方正小标宋简体" w:hAnsi="方正小标宋简体" w:eastAsia="方正小标宋简体" w:cs="方正小标宋简体"/>
          <w:snapToGrid w:val="0"/>
          <w:sz w:val="44"/>
          <w:szCs w:val="44"/>
          <w:lang w:eastAsia="zh-CN"/>
        </w:rPr>
        <w:t>1</w:t>
      </w:r>
    </w:p>
    <w:p w14:paraId="3D9E8DAD">
      <w:pPr>
        <w:keepNext w:val="0"/>
        <w:keepLines w:val="0"/>
        <w:pageBreakBefore w:val="0"/>
        <w:widowControl/>
        <w:kinsoku w:val="0"/>
        <w:overflowPunct/>
        <w:topLinePunct w:val="0"/>
        <w:autoSpaceDE w:val="0"/>
        <w:autoSpaceDN w:val="0"/>
        <w:bidi w:val="0"/>
        <w:adjustRightInd w:val="0"/>
        <w:snapToGrid w:val="0"/>
        <w:spacing w:line="360" w:lineRule="auto"/>
        <w:ind w:firstLine="400" w:firstLineChars="200"/>
        <w:jc w:val="left"/>
        <w:textAlignment w:val="baseline"/>
        <w:rPr>
          <w:rFonts w:hint="eastAsia" w:ascii="Calibri" w:hAnsi="Calibri" w:eastAsia="宋体"/>
          <w:sz w:val="20"/>
          <w:szCs w:val="20"/>
          <w:lang w:eastAsia="zh-CN"/>
        </w:rPr>
      </w:pPr>
      <w:r>
        <w:rPr>
          <w:rFonts w:hint="eastAsia" w:ascii="Calibri" w:hAnsi="Calibri" w:eastAsia="宋体" w:cstheme="minorBidi"/>
          <w:sz w:val="20"/>
          <w:szCs w:val="20"/>
          <w:lang w:eastAsia="zh-Hans"/>
        </w:rPr>
        <w:t>具有独立法人资格或</w:t>
      </w:r>
      <w:r>
        <w:rPr>
          <w:rFonts w:hint="eastAsia" w:ascii="Calibri" w:hAnsi="Calibri" w:eastAsia="宋体" w:cstheme="minorBidi"/>
          <w:sz w:val="20"/>
          <w:szCs w:val="20"/>
          <w:lang w:eastAsia="zh-CN"/>
        </w:rPr>
        <w:t>是</w:t>
      </w:r>
      <w:r>
        <w:rPr>
          <w:rFonts w:hint="eastAsia" w:ascii="Calibri" w:hAnsi="Calibri" w:eastAsia="宋体" w:cstheme="minorBidi"/>
          <w:sz w:val="20"/>
          <w:szCs w:val="20"/>
          <w:lang w:eastAsia="zh-Hans"/>
        </w:rPr>
        <w:t>具有独立承担民事责任能力的其他组织（提供营业执照或事业单位法人证书等证明资料扫描件；如果参与</w:t>
      </w:r>
      <w:r>
        <w:rPr>
          <w:rFonts w:hint="eastAsia" w:ascii="Calibri" w:hAnsi="Calibri" w:eastAsia="宋体" w:cstheme="minorBidi"/>
          <w:sz w:val="20"/>
          <w:szCs w:val="20"/>
          <w:lang w:eastAsia="zh-CN"/>
        </w:rPr>
        <w:t>申请</w:t>
      </w:r>
      <w:r>
        <w:rPr>
          <w:rFonts w:hint="eastAsia" w:ascii="Calibri" w:hAnsi="Calibri" w:eastAsia="宋体" w:cstheme="minorBidi"/>
          <w:sz w:val="20"/>
          <w:szCs w:val="20"/>
          <w:lang w:eastAsia="zh-Hans"/>
        </w:rPr>
        <w:t>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w:t>
      </w:r>
      <w:r>
        <w:rPr>
          <w:rFonts w:hint="eastAsia" w:ascii="Calibri" w:hAnsi="Calibri" w:eastAsia="宋体" w:cstheme="minorBidi"/>
          <w:sz w:val="20"/>
          <w:szCs w:val="20"/>
          <w:lang w:eastAsia="zh-CN"/>
        </w:rPr>
        <w:t>申请</w:t>
      </w:r>
      <w:r>
        <w:rPr>
          <w:rFonts w:hint="eastAsia" w:ascii="Calibri" w:hAnsi="Calibri" w:eastAsia="宋体" w:cstheme="minorBidi"/>
          <w:sz w:val="20"/>
          <w:szCs w:val="20"/>
          <w:lang w:eastAsia="zh-Hans"/>
        </w:rPr>
        <w:t>，也不接受集团（或总公司）与分公司同时参与本项目</w:t>
      </w:r>
      <w:r>
        <w:rPr>
          <w:rFonts w:hint="eastAsia" w:ascii="Calibri" w:hAnsi="Calibri" w:eastAsia="宋体" w:cstheme="minorBidi"/>
          <w:sz w:val="20"/>
          <w:szCs w:val="20"/>
          <w:lang w:eastAsia="zh-CN"/>
        </w:rPr>
        <w:t>申请</w:t>
      </w:r>
      <w:r>
        <w:rPr>
          <w:rFonts w:hint="eastAsia" w:ascii="Calibri" w:hAnsi="Calibri" w:eastAsia="宋体" w:cstheme="minorBidi"/>
          <w:sz w:val="20"/>
          <w:szCs w:val="20"/>
          <w:lang w:eastAsia="zh-Hans"/>
        </w:rPr>
        <w:t>，如出现上述情形，该两家或以上供应商的</w:t>
      </w:r>
      <w:r>
        <w:rPr>
          <w:rFonts w:hint="eastAsia" w:ascii="Calibri" w:hAnsi="Calibri" w:eastAsia="宋体" w:cstheme="minorBidi"/>
          <w:sz w:val="20"/>
          <w:szCs w:val="20"/>
          <w:lang w:eastAsia="zh-CN"/>
        </w:rPr>
        <w:t>申请文件</w:t>
      </w:r>
      <w:r>
        <w:rPr>
          <w:rFonts w:hint="eastAsia" w:ascii="Calibri" w:hAnsi="Calibri" w:eastAsia="宋体" w:cstheme="minorBidi"/>
          <w:sz w:val="20"/>
          <w:szCs w:val="20"/>
          <w:lang w:eastAsia="zh-Hans"/>
        </w:rPr>
        <w:t>均按</w:t>
      </w:r>
      <w:r>
        <w:rPr>
          <w:rFonts w:hint="eastAsia" w:ascii="Calibri" w:hAnsi="Calibri" w:eastAsia="宋体" w:cstheme="minorBidi"/>
          <w:sz w:val="20"/>
          <w:szCs w:val="20"/>
          <w:lang w:eastAsia="zh-CN"/>
        </w:rPr>
        <w:t>申请无效</w:t>
      </w:r>
      <w:r>
        <w:rPr>
          <w:rFonts w:hint="eastAsia" w:ascii="Calibri" w:hAnsi="Calibri" w:eastAsia="宋体" w:cstheme="minorBidi"/>
          <w:sz w:val="20"/>
          <w:szCs w:val="20"/>
          <w:lang w:eastAsia="zh-Hans"/>
        </w:rPr>
        <w:t>处理）</w:t>
      </w:r>
      <w:r>
        <w:rPr>
          <w:rFonts w:hint="eastAsia" w:ascii="Calibri" w:hAnsi="Calibri" w:eastAsia="宋体" w:cstheme="minorBidi"/>
          <w:sz w:val="20"/>
          <w:szCs w:val="20"/>
          <w:lang w:eastAsia="zh-CN"/>
        </w:rPr>
        <w:t>。</w:t>
      </w:r>
    </w:p>
    <w:p w14:paraId="6062E85F">
      <w:pPr>
        <w:numPr>
          <w:ilvl w:val="0"/>
          <w:numId w:val="0"/>
        </w:numPr>
        <w:kinsoku w:val="0"/>
        <w:autoSpaceDE w:val="0"/>
        <w:autoSpaceDN w:val="0"/>
        <w:adjustRightInd w:val="0"/>
        <w:snapToGrid w:val="0"/>
        <w:spacing w:line="240" w:lineRule="auto"/>
        <w:ind w:left="0" w:firstLine="0"/>
        <w:jc w:val="both"/>
        <w:textAlignment w:val="baseline"/>
        <w:rPr>
          <w:rFonts w:hint="eastAsia" w:ascii="Arial" w:hAnsi="Arial" w:eastAsia="Arial"/>
          <w:sz w:val="20"/>
          <w:szCs w:val="20"/>
          <w:lang w:eastAsia="zh-CN"/>
        </w:rPr>
      </w:pPr>
    </w:p>
    <w:p w14:paraId="659CC27C">
      <w:pPr>
        <w:numPr>
          <w:ilvl w:val="0"/>
          <w:numId w:val="0"/>
        </w:numPr>
        <w:kinsoku w:val="0"/>
        <w:autoSpaceDE w:val="0"/>
        <w:autoSpaceDN w:val="0"/>
        <w:adjustRightInd w:val="0"/>
        <w:snapToGrid w:val="0"/>
        <w:spacing w:line="240" w:lineRule="auto"/>
        <w:ind w:left="0" w:firstLine="400" w:firstLineChars="200"/>
        <w:jc w:val="both"/>
        <w:textAlignment w:val="baseline"/>
        <w:rPr>
          <w:rFonts w:ascii="Arial" w:hAnsi="Arial" w:eastAsia="Arial"/>
          <w:sz w:val="20"/>
          <w:szCs w:val="20"/>
          <w:lang w:eastAsia="zh-CN"/>
        </w:rPr>
      </w:pPr>
      <w:r>
        <w:rPr>
          <w:rFonts w:hint="eastAsia" w:ascii="Arial" w:hAnsi="Arial" w:eastAsia="Arial" w:cstheme="minorBidi"/>
          <w:sz w:val="20"/>
          <w:szCs w:val="20"/>
          <w:lang w:eastAsia="zh-CN"/>
        </w:rPr>
        <w:t>如为</w:t>
      </w:r>
      <w:r>
        <w:rPr>
          <w:rFonts w:hint="eastAsia" w:ascii="Arial" w:hAnsi="Arial" w:eastAsia="Arial" w:cstheme="minorBidi"/>
          <w:sz w:val="20"/>
          <w:szCs w:val="20"/>
          <w:lang w:eastAsia="zh-Hans"/>
        </w:rPr>
        <w:t>分公司</w:t>
      </w:r>
      <w:r>
        <w:rPr>
          <w:rFonts w:hint="eastAsia" w:ascii="Arial" w:hAnsi="Arial" w:eastAsia="Arial" w:cstheme="minorBidi"/>
          <w:sz w:val="20"/>
          <w:szCs w:val="20"/>
          <w:lang w:eastAsia="zh-CN"/>
        </w:rPr>
        <w:t>参与，</w:t>
      </w:r>
      <w:r>
        <w:rPr>
          <w:rFonts w:hint="eastAsia" w:ascii="Arial" w:hAnsi="Arial" w:eastAsia="Arial" w:cstheme="minorBidi"/>
          <w:sz w:val="20"/>
          <w:szCs w:val="20"/>
          <w:lang w:eastAsia="zh-Hans"/>
        </w:rPr>
        <w:t>其所属集团（或总公司）等具有独立法人资格的组织出具的授权函或承诺书</w:t>
      </w:r>
      <w:r>
        <w:rPr>
          <w:rFonts w:hint="eastAsia" w:ascii="Arial" w:hAnsi="Arial" w:eastAsia="Arial" w:cstheme="minorBidi"/>
          <w:sz w:val="20"/>
          <w:szCs w:val="20"/>
          <w:lang w:eastAsia="zh-CN"/>
        </w:rPr>
        <w:t>格式自拟。</w:t>
      </w:r>
    </w:p>
    <w:p w14:paraId="209E3552">
      <w:pPr>
        <w:jc w:val="left"/>
        <w:rPr>
          <w:rFonts w:hint="eastAsia" w:ascii="Calibri" w:hAnsi="Calibri" w:eastAsia="宋体"/>
          <w:sz w:val="20"/>
          <w:szCs w:val="20"/>
          <w:lang w:eastAsia="zh-CN"/>
        </w:rPr>
      </w:pPr>
    </w:p>
    <w:p w14:paraId="6862B24C">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r>
        <w:rPr>
          <w:rFonts w:hint="eastAsia" w:ascii="方正小标宋简体" w:hAnsi="方正小标宋简体" w:eastAsia="方正小标宋简体" w:cs="方正小标宋简体"/>
          <w:snapToGrid w:val="0"/>
          <w:sz w:val="44"/>
          <w:szCs w:val="44"/>
          <w:lang w:eastAsia="zh-CN"/>
        </w:rPr>
        <w:t>（二）</w:t>
      </w:r>
      <w:r>
        <w:rPr>
          <w:rFonts w:hint="eastAsia" w:ascii="方正小标宋简体" w:hAnsi="方正小标宋简体" w:eastAsia="方正小标宋简体" w:cs="方正小标宋简体"/>
          <w:snapToGrid w:val="0"/>
          <w:sz w:val="44"/>
          <w:szCs w:val="44"/>
        </w:rPr>
        <w:t>供应商资格要求</w:t>
      </w:r>
      <w:r>
        <w:rPr>
          <w:rFonts w:hint="eastAsia" w:ascii="方正小标宋简体" w:hAnsi="方正小标宋简体" w:eastAsia="方正小标宋简体" w:cs="方正小标宋简体"/>
          <w:snapToGrid w:val="0"/>
          <w:sz w:val="44"/>
          <w:szCs w:val="44"/>
          <w:lang w:eastAsia="zh-CN"/>
        </w:rPr>
        <w:t>2</w:t>
      </w:r>
    </w:p>
    <w:p w14:paraId="781D344A">
      <w:pPr>
        <w:keepNext w:val="0"/>
        <w:keepLines w:val="0"/>
        <w:pageBreakBefore w:val="0"/>
        <w:widowControl/>
        <w:kinsoku w:val="0"/>
        <w:overflowPunct/>
        <w:topLinePunct w:val="0"/>
        <w:autoSpaceDE w:val="0"/>
        <w:autoSpaceDN w:val="0"/>
        <w:bidi w:val="0"/>
        <w:adjustRightInd w:val="0"/>
        <w:snapToGrid w:val="0"/>
        <w:spacing w:line="360" w:lineRule="auto"/>
        <w:ind w:firstLine="400" w:firstLineChars="200"/>
        <w:jc w:val="left"/>
        <w:textAlignment w:val="baseline"/>
        <w:rPr>
          <w:rFonts w:hint="eastAsia" w:ascii="Calibri" w:hAnsi="Calibri" w:eastAsia="宋体"/>
          <w:sz w:val="20"/>
          <w:szCs w:val="20"/>
          <w:lang w:eastAsia="zh-Hans"/>
        </w:rPr>
      </w:pPr>
      <w:r>
        <w:rPr>
          <w:rFonts w:hint="eastAsia" w:ascii="Calibri" w:hAnsi="Calibri" w:eastAsia="宋体" w:cstheme="minorBidi"/>
          <w:sz w:val="20"/>
          <w:szCs w:val="20"/>
          <w:lang w:eastAsia="zh-Hans"/>
        </w:rPr>
        <w:t>须在深圳市行政辖区内（含深汕）具有宾馆、酒店、招待所（提供营业地点详细地址及地理位置简图）。</w:t>
      </w:r>
    </w:p>
    <w:p w14:paraId="6BC50B09">
      <w:pPr>
        <w:kinsoku w:val="0"/>
        <w:autoSpaceDE w:val="0"/>
        <w:autoSpaceDN w:val="0"/>
        <w:adjustRightInd w:val="0"/>
        <w:snapToGrid w:val="0"/>
        <w:spacing w:line="240" w:lineRule="auto"/>
        <w:jc w:val="left"/>
        <w:textAlignment w:val="baseline"/>
        <w:rPr>
          <w:rFonts w:hint="eastAsia" w:ascii="Arial" w:hAnsi="Arial" w:eastAsia="Arial" w:cs="Arial"/>
          <w:snapToGrid w:val="0"/>
          <w:sz w:val="21"/>
          <w:szCs w:val="21"/>
          <w:lang w:eastAsia="zh-CN"/>
        </w:rPr>
      </w:pPr>
    </w:p>
    <w:p w14:paraId="1F604A45">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r>
        <w:rPr>
          <w:rFonts w:hint="eastAsia" w:ascii="方正小标宋简体" w:hAnsi="方正小标宋简体" w:eastAsia="方正小标宋简体" w:cs="方正小标宋简体"/>
          <w:snapToGrid w:val="0"/>
          <w:sz w:val="44"/>
          <w:szCs w:val="44"/>
          <w:lang w:eastAsia="zh-CN"/>
        </w:rPr>
        <w:t>（三）</w:t>
      </w:r>
      <w:r>
        <w:rPr>
          <w:rFonts w:hint="eastAsia" w:ascii="方正小标宋简体" w:hAnsi="方正小标宋简体" w:eastAsia="方正小标宋简体" w:cs="方正小标宋简体"/>
          <w:snapToGrid w:val="0"/>
          <w:sz w:val="44"/>
          <w:szCs w:val="44"/>
        </w:rPr>
        <w:t>供应商资格要求</w:t>
      </w:r>
      <w:r>
        <w:rPr>
          <w:rFonts w:hint="eastAsia" w:ascii="方正小标宋简体" w:hAnsi="方正小标宋简体" w:eastAsia="方正小标宋简体" w:cs="方正小标宋简体"/>
          <w:snapToGrid w:val="0"/>
          <w:sz w:val="44"/>
          <w:szCs w:val="44"/>
          <w:lang w:eastAsia="zh-CN"/>
        </w:rPr>
        <w:t>3</w:t>
      </w:r>
    </w:p>
    <w:p w14:paraId="0ACAB0AD">
      <w:pPr>
        <w:kinsoku w:val="0"/>
        <w:autoSpaceDE w:val="0"/>
        <w:autoSpaceDN w:val="0"/>
        <w:adjustRightInd w:val="0"/>
        <w:snapToGrid w:val="0"/>
        <w:spacing w:line="240" w:lineRule="auto"/>
        <w:jc w:val="left"/>
        <w:textAlignment w:val="baseline"/>
        <w:rPr>
          <w:rFonts w:hint="eastAsia" w:ascii="Arial" w:hAnsi="Arial" w:eastAsia="Arial" w:cs="Arial"/>
          <w:snapToGrid w:val="0"/>
          <w:sz w:val="21"/>
          <w:szCs w:val="21"/>
          <w:lang w:eastAsia="zh-CN"/>
        </w:rPr>
      </w:pPr>
      <w:r>
        <w:rPr>
          <w:rFonts w:hint="eastAsia" w:ascii="Calibri" w:hAnsi="Calibri" w:eastAsia="宋体" w:cstheme="minorBidi"/>
          <w:sz w:val="20"/>
          <w:szCs w:val="20"/>
          <w:lang w:eastAsia="zh-Hans"/>
        </w:rPr>
        <w:t>具有提供住宿的服务能力（提供照片及相关文字说明）。</w:t>
      </w:r>
    </w:p>
    <w:p w14:paraId="74503EB3">
      <w:pPr>
        <w:jc w:val="left"/>
        <w:rPr>
          <w:rFonts w:hint="eastAsia" w:ascii="Calibri" w:hAnsi="Calibri" w:eastAsia="宋体"/>
          <w:sz w:val="20"/>
          <w:szCs w:val="20"/>
          <w:lang w:eastAsia="zh-CN"/>
        </w:rPr>
      </w:pPr>
    </w:p>
    <w:p w14:paraId="64CD31AE">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r>
        <w:rPr>
          <w:rFonts w:hint="eastAsia" w:ascii="方正小标宋简体" w:hAnsi="方正小标宋简体" w:eastAsia="方正小标宋简体" w:cs="方正小标宋简体"/>
          <w:snapToGrid w:val="0"/>
          <w:sz w:val="44"/>
          <w:szCs w:val="44"/>
          <w:lang w:eastAsia="zh-CN"/>
        </w:rPr>
        <w:t>（四）</w:t>
      </w:r>
      <w:r>
        <w:rPr>
          <w:rFonts w:hint="eastAsia" w:ascii="方正小标宋简体" w:hAnsi="方正小标宋简体" w:eastAsia="方正小标宋简体" w:cs="方正小标宋简体"/>
          <w:snapToGrid w:val="0"/>
          <w:sz w:val="44"/>
          <w:szCs w:val="44"/>
        </w:rPr>
        <w:t>供应商资格要求</w:t>
      </w:r>
      <w:r>
        <w:rPr>
          <w:rFonts w:hint="eastAsia" w:ascii="方正小标宋简体" w:hAnsi="方正小标宋简体" w:eastAsia="方正小标宋简体" w:cs="方正小标宋简体"/>
          <w:snapToGrid w:val="0"/>
          <w:sz w:val="44"/>
          <w:szCs w:val="44"/>
          <w:lang w:eastAsia="zh-CN"/>
        </w:rPr>
        <w:t>4</w:t>
      </w:r>
    </w:p>
    <w:p w14:paraId="2BD36B61">
      <w:pPr>
        <w:keepNext w:val="0"/>
        <w:keepLines w:val="0"/>
        <w:pageBreakBefore w:val="0"/>
        <w:widowControl/>
        <w:kinsoku w:val="0"/>
        <w:overflowPunct/>
        <w:topLinePunct w:val="0"/>
        <w:autoSpaceDE w:val="0"/>
        <w:autoSpaceDN w:val="0"/>
        <w:bidi w:val="0"/>
        <w:adjustRightInd w:val="0"/>
        <w:snapToGrid w:val="0"/>
        <w:spacing w:line="360" w:lineRule="auto"/>
        <w:jc w:val="left"/>
        <w:textAlignment w:val="baseline"/>
        <w:rPr>
          <w:rFonts w:hint="eastAsia" w:ascii="Calibri" w:hAnsi="Calibri" w:eastAsia="宋体"/>
          <w:sz w:val="20"/>
          <w:szCs w:val="20"/>
          <w:lang w:eastAsia="zh-CN"/>
        </w:rPr>
      </w:pPr>
      <w:r>
        <w:rPr>
          <w:rFonts w:hint="eastAsia" w:ascii="Calibri" w:hAnsi="Calibri" w:eastAsia="宋体" w:cstheme="minorBidi"/>
          <w:sz w:val="20"/>
          <w:szCs w:val="20"/>
          <w:lang w:eastAsia="zh-CN"/>
        </w:rPr>
        <w:t>场所须通过消防安全检查（提供行政部门出具的消防安全检查合格证明或验收单扫描件）。</w:t>
      </w:r>
    </w:p>
    <w:p w14:paraId="0AEDB106">
      <w:pPr>
        <w:jc w:val="left"/>
        <w:rPr>
          <w:rFonts w:hint="eastAsia" w:ascii="Calibri" w:hAnsi="Calibri" w:eastAsia="宋体"/>
          <w:sz w:val="20"/>
          <w:szCs w:val="20"/>
          <w:lang w:eastAsia="zh-CN"/>
        </w:rPr>
      </w:pPr>
    </w:p>
    <w:p w14:paraId="17A76FC0">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r>
        <w:rPr>
          <w:rFonts w:hint="eastAsia" w:ascii="方正小标宋简体" w:hAnsi="方正小标宋简体" w:eastAsia="方正小标宋简体" w:cs="方正小标宋简体"/>
          <w:snapToGrid w:val="0"/>
          <w:sz w:val="44"/>
          <w:szCs w:val="44"/>
          <w:lang w:eastAsia="zh-CN"/>
        </w:rPr>
        <w:t>（五）</w:t>
      </w:r>
      <w:r>
        <w:rPr>
          <w:rFonts w:hint="eastAsia" w:ascii="方正小标宋简体" w:hAnsi="方正小标宋简体" w:eastAsia="方正小标宋简体" w:cs="方正小标宋简体"/>
          <w:snapToGrid w:val="0"/>
          <w:sz w:val="44"/>
          <w:szCs w:val="44"/>
        </w:rPr>
        <w:t>供应商资格要求</w:t>
      </w:r>
      <w:r>
        <w:rPr>
          <w:rFonts w:hint="eastAsia" w:ascii="方正小标宋简体" w:hAnsi="方正小标宋简体" w:eastAsia="方正小标宋简体" w:cs="方正小标宋简体"/>
          <w:snapToGrid w:val="0"/>
          <w:sz w:val="44"/>
          <w:szCs w:val="44"/>
          <w:lang w:eastAsia="zh-CN"/>
        </w:rPr>
        <w:t>5</w:t>
      </w:r>
    </w:p>
    <w:p w14:paraId="7C3206B9">
      <w:pPr>
        <w:kinsoku w:val="0"/>
        <w:autoSpaceDE w:val="0"/>
        <w:autoSpaceDN w:val="0"/>
        <w:adjustRightInd w:val="0"/>
        <w:snapToGrid w:val="0"/>
        <w:spacing w:line="240" w:lineRule="auto"/>
        <w:jc w:val="left"/>
        <w:textAlignment w:val="baseline"/>
        <w:rPr>
          <w:rFonts w:hint="eastAsia" w:ascii="方正小标宋简体" w:hAnsi="方正小标宋简体" w:eastAsia="方正小标宋简体" w:cs="方正小标宋简体"/>
          <w:snapToGrid w:val="0"/>
          <w:sz w:val="44"/>
          <w:szCs w:val="44"/>
          <w:lang w:eastAsia="zh-CN"/>
        </w:rPr>
      </w:pPr>
      <w:r>
        <w:rPr>
          <w:rFonts w:hint="eastAsia" w:ascii="Calibri" w:hAnsi="Calibri" w:eastAsia="宋体" w:cstheme="minorBidi"/>
          <w:sz w:val="20"/>
          <w:szCs w:val="20"/>
          <w:lang w:eastAsia="zh-CN"/>
        </w:rPr>
        <w:t>具有合法有效的卫生许可证（提供行政部门出具的卫生许可证扫描件）。</w:t>
      </w:r>
    </w:p>
    <w:p w14:paraId="031898EF">
      <w:pPr>
        <w:numPr>
          <w:ilvl w:val="0"/>
          <w:numId w:val="0"/>
        </w:numPr>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（六）</w:t>
      </w:r>
      <w:r>
        <w:rPr>
          <w:rFonts w:hint="eastAsia" w:ascii="方正小标宋简体" w:hAnsi="方正小标宋简体" w:eastAsia="方正小标宋简体" w:cs="方正小标宋简体"/>
          <w:color w:val="auto"/>
          <w:sz w:val="44"/>
          <w:szCs w:val="44"/>
          <w:highlight w:val="none"/>
        </w:rPr>
        <w:t>供应商资格要求</w:t>
      </w:r>
      <w:r>
        <w:rPr>
          <w:rFonts w:hint="eastAsia" w:ascii="方正小标宋简体" w:hAnsi="方正小标宋简体" w:eastAsia="方正小标宋简体" w:cs="方正小标宋简体"/>
          <w:color w:val="auto"/>
          <w:sz w:val="44"/>
          <w:szCs w:val="44"/>
          <w:highlight w:val="none"/>
          <w:lang w:val="en-US" w:eastAsia="zh-CN"/>
        </w:rPr>
        <w:t>6</w:t>
      </w:r>
    </w:p>
    <w:p w14:paraId="49F3EEF7">
      <w:pPr>
        <w:keepNext w:val="0"/>
        <w:keepLines w:val="0"/>
        <w:pageBreakBefore w:val="0"/>
        <w:widowControl/>
        <w:overflowPunct/>
        <w:topLinePunct w:val="0"/>
        <w:bidi w:val="0"/>
        <w:spacing w:line="360" w:lineRule="auto"/>
        <w:ind w:firstLine="400" w:firstLineChars="200"/>
        <w:rPr>
          <w:rFonts w:hint="eastAsia" w:asciiTheme="minorHAnsi" w:hAnsiTheme="minorHAnsi" w:eastAsiaTheme="minorEastAsia" w:cstheme="minorBidi"/>
          <w:snapToGrid/>
          <w:color w:val="auto"/>
          <w:kern w:val="0"/>
          <w:sz w:val="20"/>
          <w:szCs w:val="20"/>
          <w:highlight w:val="none"/>
          <w:lang w:val="en-US" w:eastAsia="zh-CN"/>
        </w:rPr>
      </w:pPr>
      <w:r>
        <w:rPr>
          <w:rFonts w:hint="eastAsia" w:asciiTheme="minorHAnsi" w:hAnsiTheme="minorHAnsi" w:eastAsiaTheme="minorEastAsia" w:cstheme="minorBidi"/>
          <w:snapToGrid/>
          <w:color w:val="auto"/>
          <w:kern w:val="0"/>
          <w:sz w:val="20"/>
          <w:szCs w:val="20"/>
          <w:highlight w:val="none"/>
          <w:lang w:val="en-US" w:eastAsia="zh-CN"/>
        </w:rPr>
        <w:t>具有餐饮服务能力（自身提供餐饮服务的，提供食品经营许可证扫描件；自身不提供餐饮服务的，须与餐饮企业达成合作协议，提供餐饮企业的食品经营许可证及双方合作协议扫描件，并由合作餐饮企业提供不收取其它服务费用的承诺函）。</w:t>
      </w:r>
    </w:p>
    <w:p w14:paraId="6613998D">
      <w:pPr>
        <w:spacing w:line="240" w:lineRule="atLeast"/>
        <w:jc w:val="center"/>
        <w:rPr>
          <w:rFonts w:hint="eastAsia" w:ascii="方正小标宋简体" w:hAnsi="方正小标宋简体" w:eastAsia="方正小标宋简体" w:cs="方正小标宋简体"/>
          <w:color w:val="auto"/>
          <w:sz w:val="28"/>
          <w:szCs w:val="28"/>
          <w:highlight w:val="none"/>
        </w:rPr>
      </w:pPr>
    </w:p>
    <w:p w14:paraId="585ECE29">
      <w:pPr>
        <w:spacing w:line="240" w:lineRule="atLeast"/>
        <w:jc w:val="center"/>
        <w:rPr>
          <w:rFonts w:ascii="方正小标宋简体" w:hAnsi="方正小标宋简体" w:eastAsia="方正小标宋简体" w:cs="方正小标宋简体"/>
          <w:color w:val="auto"/>
          <w:sz w:val="28"/>
          <w:szCs w:val="28"/>
          <w:highlight w:val="none"/>
        </w:rPr>
      </w:pPr>
      <w:r>
        <w:rPr>
          <w:rFonts w:hint="eastAsia" w:ascii="方正小标宋简体" w:hAnsi="方正小标宋简体" w:eastAsia="方正小标宋简体" w:cs="方正小标宋简体"/>
          <w:color w:val="auto"/>
          <w:sz w:val="28"/>
          <w:szCs w:val="28"/>
          <w:highlight w:val="none"/>
        </w:rPr>
        <w:t>合作餐饮企业的承诺书</w:t>
      </w:r>
    </w:p>
    <w:p w14:paraId="0255B6C6">
      <w:pPr>
        <w:spacing w:line="240" w:lineRule="atLeast"/>
        <w:ind w:firstLine="435"/>
        <w:rPr>
          <w:color w:val="auto"/>
          <w:szCs w:val="20"/>
          <w:highlight w:val="none"/>
        </w:rPr>
      </w:pPr>
      <w:r>
        <w:rPr>
          <w:rFonts w:hint="eastAsia"/>
          <w:color w:val="auto"/>
          <w:szCs w:val="20"/>
          <w:highlight w:val="none"/>
        </w:rPr>
        <w:t>本公司</w:t>
      </w:r>
      <w:r>
        <w:rPr>
          <w:rFonts w:hint="eastAsia"/>
          <w:color w:val="auto"/>
          <w:szCs w:val="20"/>
          <w:highlight w:val="none"/>
          <w:u w:val="single"/>
        </w:rPr>
        <w:t xml:space="preserve">               </w:t>
      </w:r>
      <w:r>
        <w:rPr>
          <w:rFonts w:hint="eastAsia"/>
          <w:color w:val="auto"/>
          <w:szCs w:val="20"/>
          <w:highlight w:val="none"/>
        </w:rPr>
        <w:t>（餐饮企业名称）为</w:t>
      </w:r>
      <w:r>
        <w:rPr>
          <w:rFonts w:hint="eastAsia"/>
          <w:color w:val="auto"/>
          <w:szCs w:val="20"/>
          <w:highlight w:val="none"/>
          <w:u w:val="single"/>
        </w:rPr>
        <w:t xml:space="preserve">               </w:t>
      </w:r>
      <w:r>
        <w:rPr>
          <w:rFonts w:hint="eastAsia"/>
          <w:color w:val="auto"/>
          <w:szCs w:val="20"/>
          <w:highlight w:val="none"/>
        </w:rPr>
        <w:t>（供应商名称）的合作餐饮企业，并已与</w:t>
      </w:r>
      <w:r>
        <w:rPr>
          <w:rFonts w:hint="eastAsia"/>
          <w:color w:val="auto"/>
          <w:szCs w:val="20"/>
          <w:highlight w:val="none"/>
          <w:u w:val="single"/>
        </w:rPr>
        <w:t xml:space="preserve">              </w:t>
      </w:r>
      <w:r>
        <w:rPr>
          <w:rFonts w:hint="eastAsia"/>
          <w:color w:val="auto"/>
          <w:szCs w:val="20"/>
          <w:highlight w:val="none"/>
        </w:rPr>
        <w:t>（供应商名称）签订合作餐饮服务的相关合同或协议。现我公司承诺在</w:t>
      </w:r>
      <w:r>
        <w:rPr>
          <w:rFonts w:hint="eastAsia"/>
          <w:color w:val="auto"/>
          <w:szCs w:val="20"/>
          <w:highlight w:val="none"/>
          <w:lang w:val="en-US" w:eastAsia="zh-CN"/>
        </w:rPr>
        <w:t xml:space="preserve"> </w:t>
      </w:r>
      <w:r>
        <w:rPr>
          <w:rFonts w:hint="eastAsia"/>
          <w:color w:val="auto"/>
          <w:szCs w:val="20"/>
          <w:highlight w:val="none"/>
          <w:u w:val="single"/>
          <w:lang w:val="en-US" w:eastAsia="zh-CN"/>
        </w:rPr>
        <w:t>项目名称：深圳改革开放干部学院2026—2028年度后勤保障服务供应商框架协议采购项目（C包）</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项目编号：YG26QG0034221-03</w:t>
      </w:r>
      <w:r>
        <w:rPr>
          <w:rFonts w:hint="eastAsia" w:ascii="宋体" w:hAnsi="宋体" w:cs="宋体"/>
          <w:color w:val="auto"/>
          <w:szCs w:val="21"/>
          <w:highlight w:val="none"/>
          <w:u w:val="single"/>
          <w:lang w:val="en-US" w:eastAsia="zh-CN"/>
        </w:rPr>
        <w:t xml:space="preserve">  </w:t>
      </w:r>
      <w:r>
        <w:rPr>
          <w:rFonts w:hint="eastAsia"/>
          <w:color w:val="auto"/>
          <w:szCs w:val="20"/>
          <w:highlight w:val="none"/>
        </w:rPr>
        <w:t>的履约服务中，按供应商响应的自助餐承诺及餐饮协议价格提供餐饮服务，不收取其它服务费用。</w:t>
      </w:r>
    </w:p>
    <w:p w14:paraId="35881FA6">
      <w:pPr>
        <w:pStyle w:val="2"/>
        <w:spacing w:line="240" w:lineRule="atLeast"/>
        <w:rPr>
          <w:color w:val="auto"/>
          <w:szCs w:val="20"/>
          <w:highlight w:val="none"/>
        </w:rPr>
      </w:pPr>
    </w:p>
    <w:p w14:paraId="1D15717D">
      <w:pPr>
        <w:spacing w:line="240" w:lineRule="atLeast"/>
        <w:ind w:firstLine="435"/>
        <w:jc w:val="right"/>
        <w:rPr>
          <w:color w:val="auto"/>
          <w:szCs w:val="20"/>
          <w:highlight w:val="none"/>
        </w:rPr>
      </w:pPr>
      <w:r>
        <w:rPr>
          <w:rFonts w:hint="eastAsia"/>
          <w:color w:val="auto"/>
          <w:szCs w:val="20"/>
          <w:highlight w:val="none"/>
        </w:rPr>
        <w:t xml:space="preserve">餐饮企业（盖章)   </w:t>
      </w:r>
    </w:p>
    <w:p w14:paraId="52D38901">
      <w:pPr>
        <w:spacing w:line="240" w:lineRule="atLeast"/>
        <w:ind w:firstLine="435"/>
        <w:jc w:val="right"/>
        <w:rPr>
          <w:color w:val="auto"/>
          <w:szCs w:val="20"/>
          <w:highlight w:val="none"/>
        </w:rPr>
      </w:pPr>
      <w:r>
        <w:rPr>
          <w:rFonts w:hint="eastAsia"/>
          <w:color w:val="auto"/>
          <w:szCs w:val="20"/>
          <w:highlight w:val="none"/>
        </w:rPr>
        <w:t xml:space="preserve">年 </w:t>
      </w:r>
      <w:r>
        <w:rPr>
          <w:color w:val="auto"/>
          <w:szCs w:val="20"/>
          <w:highlight w:val="none"/>
        </w:rPr>
        <w:t xml:space="preserve"> </w:t>
      </w:r>
      <w:r>
        <w:rPr>
          <w:rFonts w:hint="eastAsia"/>
          <w:color w:val="auto"/>
          <w:szCs w:val="20"/>
          <w:highlight w:val="none"/>
        </w:rPr>
        <w:t xml:space="preserve">月  日 </w:t>
      </w:r>
    </w:p>
    <w:p w14:paraId="0394EF95">
      <w:pPr>
        <w:spacing w:line="240" w:lineRule="atLeast"/>
        <w:ind w:firstLine="480" w:firstLineChars="200"/>
        <w:contextualSpacing/>
        <w:rPr>
          <w:rFonts w:hint="eastAsia"/>
          <w:color w:val="auto"/>
          <w:szCs w:val="20"/>
          <w:highlight w:val="none"/>
          <w:lang w:val="en-US" w:eastAsia="zh-CN"/>
        </w:rPr>
      </w:pPr>
    </w:p>
    <w:p w14:paraId="18C29695">
      <w:pPr>
        <w:spacing w:line="240" w:lineRule="atLeast"/>
        <w:ind w:firstLine="480" w:firstLineChars="200"/>
        <w:contextualSpacing/>
        <w:rPr>
          <w:color w:val="auto"/>
          <w:szCs w:val="20"/>
          <w:highlight w:val="none"/>
        </w:rPr>
      </w:pPr>
      <w:r>
        <w:rPr>
          <w:rFonts w:hint="eastAsia"/>
          <w:color w:val="auto"/>
          <w:szCs w:val="20"/>
          <w:highlight w:val="none"/>
          <w:lang w:val="en-US" w:eastAsia="zh-CN"/>
        </w:rPr>
        <w:t>因各供应商签订的合作协议内容不一致，合作协议不提供模板，由供应商自定格式，请在下方提供签订的合作协议（如无合作餐饮无须提供）。</w:t>
      </w:r>
    </w:p>
    <w:p w14:paraId="0FBCF2D1">
      <w:pPr>
        <w:pStyle w:val="8"/>
        <w:jc w:val="left"/>
        <w:rPr>
          <w:rFonts w:hint="eastAsia"/>
          <w:color w:val="auto"/>
          <w:highlight w:val="none"/>
          <w:lang w:val="en-US" w:eastAsia="zh-CN"/>
        </w:rPr>
      </w:pPr>
    </w:p>
    <w:p w14:paraId="3A59BA50">
      <w:pPr>
        <w:numPr>
          <w:ilvl w:val="0"/>
          <w:numId w:val="0"/>
        </w:numPr>
        <w:jc w:val="center"/>
        <w:rPr>
          <w:rFonts w:hint="eastAsia" w:ascii="方正小标宋简体" w:hAnsi="方正小标宋简体" w:eastAsia="方正小标宋简体" w:cs="方正小标宋简体"/>
          <w:color w:val="auto"/>
          <w:sz w:val="44"/>
          <w:szCs w:val="44"/>
          <w:highlight w:val="none"/>
          <w:lang w:val="en-US" w:eastAsia="zh-CN"/>
        </w:rPr>
      </w:pPr>
    </w:p>
    <w:p w14:paraId="4B10C195">
      <w:pP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br w:type="page"/>
      </w:r>
    </w:p>
    <w:p w14:paraId="21A39976">
      <w:pPr>
        <w:numPr>
          <w:ilvl w:val="0"/>
          <w:numId w:val="0"/>
        </w:numPr>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（七）</w:t>
      </w:r>
      <w:r>
        <w:rPr>
          <w:rFonts w:hint="eastAsia" w:ascii="方正小标宋简体" w:hAnsi="方正小标宋简体" w:eastAsia="方正小标宋简体" w:cs="方正小标宋简体"/>
          <w:color w:val="auto"/>
          <w:sz w:val="44"/>
          <w:szCs w:val="44"/>
          <w:highlight w:val="none"/>
        </w:rPr>
        <w:t>供应商资格要求</w:t>
      </w:r>
      <w:r>
        <w:rPr>
          <w:rFonts w:hint="eastAsia" w:ascii="方正小标宋简体" w:hAnsi="方正小标宋简体" w:eastAsia="方正小标宋简体" w:cs="方正小标宋简体"/>
          <w:color w:val="auto"/>
          <w:sz w:val="44"/>
          <w:szCs w:val="44"/>
          <w:highlight w:val="none"/>
          <w:lang w:val="en-US" w:eastAsia="zh-CN"/>
        </w:rPr>
        <w:t>7</w:t>
      </w:r>
    </w:p>
    <w:p w14:paraId="06771808">
      <w:pPr>
        <w:numPr>
          <w:ilvl w:val="0"/>
          <w:numId w:val="0"/>
        </w:numPr>
        <w:jc w:val="both"/>
        <w:rPr>
          <w:rFonts w:hint="eastAsia" w:asciiTheme="minorHAnsi" w:hAnsiTheme="minorHAnsi" w:eastAsiaTheme="minorEastAsia" w:cstheme="minorBidi"/>
          <w:snapToGrid/>
          <w:color w:val="auto"/>
          <w:kern w:val="0"/>
          <w:sz w:val="20"/>
          <w:szCs w:val="20"/>
          <w:highlight w:val="none"/>
          <w:lang w:val="en-US" w:eastAsia="zh-Hans"/>
        </w:rPr>
      </w:pPr>
      <w:r>
        <w:rPr>
          <w:rFonts w:hint="eastAsia" w:asciiTheme="minorHAnsi" w:hAnsiTheme="minorHAnsi" w:eastAsiaTheme="minorEastAsia" w:cstheme="minorBidi"/>
          <w:snapToGrid/>
          <w:color w:val="auto"/>
          <w:kern w:val="0"/>
          <w:sz w:val="20"/>
          <w:szCs w:val="20"/>
          <w:highlight w:val="none"/>
          <w:lang w:val="en-US" w:eastAsia="zh-CN"/>
        </w:rPr>
        <w:t>申请供应商或其合作餐饮企业的餐饮服务食品安全等级应当达到</w:t>
      </w:r>
      <w:r>
        <w:rPr>
          <w:rFonts w:hint="eastAsia" w:cstheme="minorBidi"/>
          <w:snapToGrid/>
          <w:color w:val="auto"/>
          <w:kern w:val="0"/>
          <w:sz w:val="20"/>
          <w:szCs w:val="20"/>
          <w:highlight w:val="none"/>
          <w:lang w:val="en-US" w:eastAsia="zh-CN"/>
        </w:rPr>
        <w:t>量化等级</w:t>
      </w:r>
      <w:r>
        <w:rPr>
          <w:rFonts w:hint="eastAsia" w:asciiTheme="minorHAnsi" w:hAnsiTheme="minorHAnsi" w:eastAsiaTheme="minorEastAsia" w:cstheme="minorBidi"/>
          <w:snapToGrid/>
          <w:color w:val="auto"/>
          <w:kern w:val="0"/>
          <w:sz w:val="20"/>
          <w:szCs w:val="20"/>
          <w:highlight w:val="none"/>
          <w:lang w:val="en-US" w:eastAsia="zh-Hans"/>
        </w:rPr>
        <w:t>B级</w:t>
      </w:r>
      <w:r>
        <w:rPr>
          <w:rFonts w:hint="eastAsia" w:asciiTheme="minorHAnsi" w:hAnsiTheme="minorHAnsi" w:eastAsiaTheme="minorEastAsia" w:cstheme="minorBidi"/>
          <w:snapToGrid/>
          <w:color w:val="auto"/>
          <w:kern w:val="0"/>
          <w:sz w:val="20"/>
          <w:szCs w:val="20"/>
          <w:highlight w:val="none"/>
          <w:lang w:val="en-US" w:eastAsia="zh-CN"/>
        </w:rPr>
        <w:t>或以上标准（由提供餐饮服务的供应商出具承诺函）。</w:t>
      </w:r>
    </w:p>
    <w:p w14:paraId="4CBF0553">
      <w:pPr>
        <w:spacing w:line="240" w:lineRule="atLeast"/>
        <w:jc w:val="center"/>
        <w:rPr>
          <w:rFonts w:hint="eastAsia" w:ascii="方正小标宋简体" w:hAnsi="方正小标宋简体" w:eastAsia="方正小标宋简体" w:cs="方正小标宋简体"/>
          <w:color w:val="auto"/>
          <w:sz w:val="28"/>
          <w:szCs w:val="28"/>
          <w:highlight w:val="none"/>
        </w:rPr>
      </w:pPr>
    </w:p>
    <w:p w14:paraId="4087A134">
      <w:pPr>
        <w:spacing w:line="240" w:lineRule="atLeast"/>
        <w:jc w:val="center"/>
        <w:rPr>
          <w:rFonts w:ascii="方正小标宋简体" w:hAnsi="方正小标宋简体" w:eastAsia="方正小标宋简体" w:cs="方正小标宋简体"/>
          <w:color w:val="auto"/>
          <w:sz w:val="28"/>
          <w:szCs w:val="28"/>
          <w:highlight w:val="none"/>
        </w:rPr>
      </w:pPr>
      <w:r>
        <w:rPr>
          <w:rFonts w:hint="eastAsia" w:ascii="方正小标宋简体" w:hAnsi="方正小标宋简体" w:eastAsia="方正小标宋简体" w:cs="方正小标宋简体"/>
          <w:color w:val="auto"/>
          <w:sz w:val="28"/>
          <w:szCs w:val="28"/>
          <w:highlight w:val="none"/>
        </w:rPr>
        <w:t>餐饮服务食品安全量化等级评定承诺书</w:t>
      </w:r>
    </w:p>
    <w:p w14:paraId="2FFACAB1">
      <w:pPr>
        <w:spacing w:line="240" w:lineRule="atLeast"/>
        <w:ind w:firstLine="435"/>
        <w:jc w:val="left"/>
        <w:rPr>
          <w:rFonts w:hint="eastAsia"/>
          <w:color w:val="auto"/>
          <w:szCs w:val="20"/>
          <w:highlight w:val="none"/>
        </w:rPr>
      </w:pPr>
      <w:r>
        <w:rPr>
          <w:rFonts w:hint="eastAsia"/>
          <w:color w:val="auto"/>
          <w:szCs w:val="20"/>
          <w:highlight w:val="none"/>
          <w:u w:val="single"/>
        </w:rPr>
        <w:t xml:space="preserve">              </w:t>
      </w:r>
      <w:r>
        <w:rPr>
          <w:rFonts w:hint="eastAsia"/>
          <w:color w:val="auto"/>
          <w:szCs w:val="20"/>
          <w:highlight w:val="none"/>
        </w:rPr>
        <w:t>（供应商或其餐饮合作企业公司名称）承诺我司的食品安全等级已达到量化等级B级或以上</w:t>
      </w:r>
      <w:r>
        <w:rPr>
          <w:rFonts w:hint="eastAsia" w:eastAsia="宋体"/>
          <w:color w:val="auto"/>
          <w:szCs w:val="20"/>
          <w:highlight w:val="none"/>
          <w:lang w:val="en-US" w:eastAsia="zh-CN"/>
        </w:rPr>
        <w:t>标准</w:t>
      </w:r>
      <w:r>
        <w:rPr>
          <w:rFonts w:hint="eastAsia"/>
          <w:color w:val="auto"/>
          <w:szCs w:val="20"/>
          <w:highlight w:val="none"/>
        </w:rPr>
        <w:t>。</w:t>
      </w:r>
    </w:p>
    <w:p w14:paraId="6493D5EA">
      <w:pPr>
        <w:spacing w:line="240" w:lineRule="atLeast"/>
        <w:rPr>
          <w:color w:val="auto"/>
          <w:szCs w:val="20"/>
          <w:highlight w:val="none"/>
        </w:rPr>
      </w:pPr>
    </w:p>
    <w:p w14:paraId="1C02CBC5">
      <w:pPr>
        <w:pStyle w:val="3"/>
        <w:rPr>
          <w:color w:val="auto"/>
          <w:szCs w:val="20"/>
          <w:highlight w:val="none"/>
        </w:rPr>
      </w:pPr>
    </w:p>
    <w:p w14:paraId="1220D879">
      <w:pPr>
        <w:spacing w:line="240" w:lineRule="atLeast"/>
        <w:ind w:firstLine="435"/>
        <w:jc w:val="right"/>
        <w:rPr>
          <w:color w:val="auto"/>
          <w:szCs w:val="20"/>
          <w:highlight w:val="none"/>
        </w:rPr>
      </w:pPr>
      <w:r>
        <w:rPr>
          <w:rFonts w:hint="eastAsia"/>
          <w:color w:val="auto"/>
          <w:szCs w:val="20"/>
          <w:highlight w:val="none"/>
        </w:rPr>
        <w:t xml:space="preserve">供应商或其餐饮合作企业公司（盖章)   </w:t>
      </w:r>
    </w:p>
    <w:p w14:paraId="3B6A23F2">
      <w:pPr>
        <w:spacing w:line="240" w:lineRule="atLeast"/>
        <w:ind w:firstLine="6960" w:firstLineChars="2900"/>
        <w:contextualSpacing/>
        <w:rPr>
          <w:color w:val="auto"/>
          <w:szCs w:val="20"/>
          <w:highlight w:val="none"/>
        </w:rPr>
      </w:pPr>
      <w:r>
        <w:rPr>
          <w:rFonts w:hint="eastAsia"/>
          <w:color w:val="auto"/>
          <w:szCs w:val="20"/>
          <w:highlight w:val="none"/>
        </w:rPr>
        <w:t xml:space="preserve">年 </w:t>
      </w:r>
      <w:r>
        <w:rPr>
          <w:color w:val="auto"/>
          <w:szCs w:val="20"/>
          <w:highlight w:val="none"/>
        </w:rPr>
        <w:t xml:space="preserve"> </w:t>
      </w:r>
      <w:r>
        <w:rPr>
          <w:rFonts w:hint="eastAsia"/>
          <w:color w:val="auto"/>
          <w:szCs w:val="20"/>
          <w:highlight w:val="none"/>
        </w:rPr>
        <w:t xml:space="preserve"> 月  </w:t>
      </w:r>
      <w:r>
        <w:rPr>
          <w:color w:val="auto"/>
          <w:szCs w:val="20"/>
          <w:highlight w:val="none"/>
        </w:rPr>
        <w:t xml:space="preserve"> </w:t>
      </w:r>
      <w:r>
        <w:rPr>
          <w:rFonts w:hint="eastAsia"/>
          <w:color w:val="auto"/>
          <w:szCs w:val="20"/>
          <w:highlight w:val="none"/>
        </w:rPr>
        <w:t>日</w:t>
      </w:r>
    </w:p>
    <w:p w14:paraId="019270D9">
      <w:pPr>
        <w:numPr>
          <w:ilvl w:val="0"/>
          <w:numId w:val="0"/>
        </w:numPr>
        <w:jc w:val="both"/>
        <w:rPr>
          <w:rFonts w:hint="default" w:asciiTheme="minorHAnsi" w:hAnsiTheme="minorHAnsi" w:eastAsiaTheme="minorEastAsia" w:cstheme="minorBidi"/>
          <w:snapToGrid/>
          <w:color w:val="auto"/>
          <w:kern w:val="0"/>
          <w:sz w:val="20"/>
          <w:szCs w:val="20"/>
          <w:highlight w:val="none"/>
          <w:lang w:val="en-US" w:eastAsia="zh-CN"/>
        </w:rPr>
      </w:pPr>
    </w:p>
    <w:p w14:paraId="2775531C">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p>
    <w:p w14:paraId="69431129">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lang w:eastAsia="zh-CN"/>
        </w:rPr>
      </w:pPr>
      <w:r>
        <w:rPr>
          <w:rFonts w:hint="eastAsia" w:ascii="方正小标宋简体" w:hAnsi="方正小标宋简体" w:eastAsia="方正小标宋简体" w:cs="方正小标宋简体"/>
          <w:snapToGrid w:val="0"/>
          <w:sz w:val="44"/>
          <w:szCs w:val="44"/>
          <w:lang w:eastAsia="zh-CN"/>
        </w:rPr>
        <w:br w:type="page"/>
      </w:r>
      <w:r>
        <w:rPr>
          <w:rFonts w:hint="eastAsia" w:ascii="方正小标宋简体" w:hAnsi="方正小标宋简体" w:eastAsia="方正小标宋简体" w:cs="方正小标宋简体"/>
          <w:snapToGrid w:val="0"/>
          <w:sz w:val="44"/>
          <w:szCs w:val="44"/>
          <w:lang w:eastAsia="zh-CN"/>
        </w:rPr>
        <w:t>（</w:t>
      </w:r>
      <w:r>
        <w:rPr>
          <w:rFonts w:hint="eastAsia" w:ascii="方正小标宋简体" w:hAnsi="方正小标宋简体" w:eastAsia="方正小标宋简体" w:cs="方正小标宋简体"/>
          <w:snapToGrid w:val="0"/>
          <w:sz w:val="44"/>
          <w:szCs w:val="44"/>
          <w:lang w:val="en-US" w:eastAsia="zh-CN"/>
        </w:rPr>
        <w:t>八</w:t>
      </w:r>
      <w:r>
        <w:rPr>
          <w:rFonts w:hint="eastAsia" w:ascii="方正小标宋简体" w:hAnsi="方正小标宋简体" w:eastAsia="方正小标宋简体" w:cs="方正小标宋简体"/>
          <w:snapToGrid w:val="0"/>
          <w:sz w:val="44"/>
          <w:szCs w:val="44"/>
          <w:lang w:eastAsia="zh-CN"/>
        </w:rPr>
        <w:t>）</w:t>
      </w:r>
      <w:r>
        <w:rPr>
          <w:rFonts w:hint="eastAsia" w:ascii="方正小标宋简体" w:hAnsi="方正小标宋简体" w:eastAsia="方正小标宋简体" w:cs="方正小标宋简体"/>
          <w:snapToGrid w:val="0"/>
          <w:sz w:val="44"/>
          <w:szCs w:val="44"/>
        </w:rPr>
        <w:t>承诺函</w:t>
      </w:r>
    </w:p>
    <w:p w14:paraId="2B2C0DF0">
      <w:pPr>
        <w:keepNext w:val="0"/>
        <w:keepLines w:val="0"/>
        <w:pageBreakBefore w:val="0"/>
        <w:widowControl/>
        <w:kinsoku/>
        <w:overflowPunct/>
        <w:topLinePunct w:val="0"/>
        <w:autoSpaceDE w:val="0"/>
        <w:autoSpaceDN w:val="0"/>
        <w:bidi w:val="0"/>
        <w:adjustRightInd w:val="0"/>
        <w:snapToGrid w:val="0"/>
        <w:spacing w:line="240" w:lineRule="atLeast"/>
        <w:ind w:firstLine="400" w:firstLineChars="200"/>
        <w:jc w:val="left"/>
        <w:textAlignment w:val="baseline"/>
        <w:rPr>
          <w:rFonts w:hint="eastAsia" w:ascii="Calibri" w:hAnsi="Calibri" w:eastAsia="宋体"/>
          <w:sz w:val="20"/>
          <w:szCs w:val="20"/>
          <w:lang w:eastAsia="zh-Hans"/>
        </w:rPr>
      </w:pPr>
    </w:p>
    <w:p w14:paraId="7097D0D3">
      <w:pPr>
        <w:numPr>
          <w:ilvl w:val="0"/>
          <w:numId w:val="0"/>
        </w:numPr>
        <w:kinsoku w:val="0"/>
        <w:autoSpaceDE w:val="0"/>
        <w:autoSpaceDN w:val="0"/>
        <w:adjustRightInd w:val="0"/>
        <w:snapToGrid w:val="0"/>
        <w:spacing w:line="240" w:lineRule="auto"/>
        <w:ind w:left="0" w:firstLine="0"/>
        <w:jc w:val="both"/>
        <w:textAlignment w:val="baseline"/>
        <w:rPr>
          <w:rFonts w:ascii="Calibri" w:hAnsi="Calibri" w:eastAsia="宋体"/>
          <w:sz w:val="20"/>
          <w:szCs w:val="20"/>
          <w:lang w:eastAsia="zh-CN"/>
        </w:rPr>
      </w:pPr>
    </w:p>
    <w:p w14:paraId="4CC6E36A">
      <w:pPr>
        <w:kinsoku w:val="0"/>
        <w:autoSpaceDE w:val="0"/>
        <w:autoSpaceDN w:val="0"/>
        <w:adjustRightInd w:val="0"/>
        <w:snapToGrid w:val="0"/>
        <w:spacing w:line="240" w:lineRule="auto"/>
        <w:ind w:firstLine="560" w:firstLineChars="200"/>
        <w:jc w:val="center"/>
        <w:textAlignment w:val="baseline"/>
        <w:rPr>
          <w:rFonts w:ascii="方正小标宋简体" w:hAnsi="方正小标宋简体" w:eastAsia="方正小标宋简体" w:cs="方正小标宋简体"/>
          <w:snapToGrid w:val="0"/>
          <w:sz w:val="28"/>
          <w:szCs w:val="28"/>
        </w:rPr>
      </w:pPr>
      <w:r>
        <w:rPr>
          <w:rFonts w:hint="eastAsia" w:ascii="方正小标宋简体" w:hAnsi="方正小标宋简体" w:eastAsia="方正小标宋简体" w:cs="方正小标宋简体"/>
          <w:snapToGrid w:val="0"/>
          <w:sz w:val="28"/>
          <w:szCs w:val="28"/>
        </w:rPr>
        <w:t>承诺函</w:t>
      </w:r>
    </w:p>
    <w:p w14:paraId="6EE4D375">
      <w:pPr>
        <w:kinsoku w:val="0"/>
        <w:autoSpaceDE w:val="0"/>
        <w:autoSpaceDN w:val="0"/>
        <w:adjustRightInd w:val="0"/>
        <w:snapToGrid w:val="0"/>
        <w:spacing w:line="240" w:lineRule="auto"/>
        <w:jc w:val="left"/>
        <w:textAlignment w:val="baseline"/>
        <w:rPr>
          <w:rFonts w:hint="eastAsia" w:ascii="宋体" w:hAnsi="宋体" w:eastAsia="Arial" w:cs="仿宋_GB2312"/>
          <w:snapToGrid w:val="0"/>
          <w:sz w:val="21"/>
          <w:szCs w:val="21"/>
        </w:rPr>
      </w:pPr>
    </w:p>
    <w:p w14:paraId="5D2EB499">
      <w:pPr>
        <w:kinsoku w:val="0"/>
        <w:autoSpaceDE w:val="0"/>
        <w:autoSpaceDN w:val="0"/>
        <w:adjustRightInd w:val="0"/>
        <w:snapToGrid w:val="0"/>
        <w:spacing w:line="240" w:lineRule="auto"/>
        <w:jc w:val="left"/>
        <w:textAlignment w:val="baseline"/>
        <w:rPr>
          <w:rFonts w:ascii="宋体" w:hAnsi="宋体" w:eastAsia="宋体" w:cs="仿宋_GB2312"/>
          <w:snapToGrid w:val="0"/>
          <w:sz w:val="21"/>
          <w:szCs w:val="21"/>
          <w:u w:val="single"/>
          <w:lang w:eastAsia="zh-CN"/>
        </w:rPr>
      </w:pPr>
      <w:r>
        <w:rPr>
          <w:rFonts w:hint="eastAsia" w:ascii="宋体" w:hAnsi="宋体" w:eastAsia="Arial" w:cs="仿宋_GB2312"/>
          <w:snapToGrid w:val="0"/>
          <w:sz w:val="21"/>
          <w:szCs w:val="21"/>
        </w:rPr>
        <w:t>致：</w:t>
      </w:r>
      <w:r>
        <w:rPr>
          <w:rFonts w:hint="eastAsia" w:ascii="宋体" w:hAnsi="宋体" w:eastAsia="Arial" w:cs="仿宋_GB2312"/>
          <w:snapToGrid w:val="0"/>
          <w:sz w:val="21"/>
          <w:szCs w:val="21"/>
          <w:u w:val="single"/>
        </w:rPr>
        <w:t>深圳</w:t>
      </w:r>
      <w:r>
        <w:rPr>
          <w:rFonts w:hint="eastAsia" w:ascii="宋体" w:hAnsi="宋体" w:eastAsia="宋体" w:cs="仿宋_GB2312"/>
          <w:snapToGrid w:val="0"/>
          <w:sz w:val="21"/>
          <w:szCs w:val="21"/>
          <w:u w:val="single"/>
          <w:lang w:eastAsia="zh-CN"/>
        </w:rPr>
        <w:t>改革开放干部学院</w:t>
      </w:r>
    </w:p>
    <w:p w14:paraId="2D40B01F">
      <w:pPr>
        <w:kinsoku w:val="0"/>
        <w:autoSpaceDE w:val="0"/>
        <w:autoSpaceDN w:val="0"/>
        <w:adjustRightInd w:val="0"/>
        <w:snapToGrid w:val="0"/>
        <w:spacing w:line="240" w:lineRule="auto"/>
        <w:ind w:firstLine="420" w:firstLineChars="200"/>
        <w:jc w:val="left"/>
        <w:textAlignment w:val="baseline"/>
        <w:rPr>
          <w:rFonts w:ascii="宋体" w:hAnsi="宋体" w:eastAsia="Arial" w:cs="仿宋_GB2312"/>
          <w:snapToGrid w:val="0"/>
          <w:sz w:val="21"/>
          <w:szCs w:val="21"/>
        </w:rPr>
      </w:pPr>
      <w:r>
        <w:rPr>
          <w:rFonts w:hint="eastAsia" w:ascii="宋体" w:hAnsi="宋体" w:eastAsia="Arial" w:cs="仿宋_GB2312"/>
          <w:snapToGrid w:val="0"/>
          <w:sz w:val="21"/>
          <w:szCs w:val="21"/>
        </w:rPr>
        <w:t>我单位承诺：</w:t>
      </w:r>
    </w:p>
    <w:p w14:paraId="6C28C948">
      <w:pPr>
        <w:kinsoku w:val="0"/>
        <w:autoSpaceDE w:val="0"/>
        <w:autoSpaceDN w:val="0"/>
        <w:adjustRightInd w:val="0"/>
        <w:snapToGrid w:val="0"/>
        <w:spacing w:line="240" w:lineRule="auto"/>
        <w:ind w:firstLine="420" w:firstLineChars="200"/>
        <w:jc w:val="left"/>
        <w:textAlignment w:val="baseline"/>
        <w:rPr>
          <w:rFonts w:ascii="宋体" w:hAnsi="宋体" w:eastAsia="宋体" w:cs="仿宋_GB2312"/>
          <w:snapToGrid w:val="0"/>
          <w:sz w:val="21"/>
          <w:szCs w:val="21"/>
          <w:lang w:eastAsia="zh-CN"/>
        </w:rPr>
      </w:pPr>
      <w:r>
        <w:rPr>
          <w:rFonts w:hint="eastAsia" w:ascii="宋体" w:hAnsi="宋体" w:eastAsia="Arial" w:cs="仿宋_GB2312"/>
          <w:snapToGrid w:val="0"/>
          <w:sz w:val="21"/>
          <w:szCs w:val="21"/>
        </w:rPr>
        <w:t>1.</w:t>
      </w:r>
      <w:r>
        <w:rPr>
          <w:rFonts w:hint="eastAsia" w:ascii="宋体" w:hAnsi="宋体" w:eastAsia="宋体" w:cs="仿宋_GB2312"/>
          <w:snapToGrid w:val="0"/>
          <w:sz w:val="21"/>
          <w:szCs w:val="21"/>
          <w:lang w:eastAsia="zh-CN"/>
        </w:rPr>
        <w:t>我单位非联合体响应。</w:t>
      </w:r>
    </w:p>
    <w:p w14:paraId="1455800D">
      <w:pPr>
        <w:kinsoku w:val="0"/>
        <w:autoSpaceDE w:val="0"/>
        <w:autoSpaceDN w:val="0"/>
        <w:adjustRightInd w:val="0"/>
        <w:snapToGrid w:val="0"/>
        <w:spacing w:line="240" w:lineRule="auto"/>
        <w:ind w:firstLine="420" w:firstLineChars="200"/>
        <w:jc w:val="left"/>
        <w:textAlignment w:val="baseline"/>
        <w:rPr>
          <w:rFonts w:ascii="宋体" w:hAnsi="宋体" w:eastAsia="Arial" w:cs="仿宋_GB2312"/>
          <w:snapToGrid w:val="0"/>
          <w:sz w:val="21"/>
          <w:szCs w:val="21"/>
        </w:rPr>
      </w:pPr>
      <w:r>
        <w:rPr>
          <w:rFonts w:hint="eastAsia" w:ascii="宋体" w:hAnsi="宋体" w:eastAsia="宋体" w:cs="仿宋_GB2312"/>
          <w:snapToGrid w:val="0"/>
          <w:sz w:val="21"/>
          <w:szCs w:val="21"/>
          <w:lang w:eastAsia="zh-CN"/>
        </w:rPr>
        <w:t>2.我单位</w:t>
      </w:r>
      <w:r>
        <w:rPr>
          <w:rFonts w:hint="eastAsia" w:ascii="宋体" w:hAnsi="宋体" w:eastAsia="Arial" w:cs="仿宋_GB2312"/>
          <w:snapToGrid w:val="0"/>
          <w:sz w:val="21"/>
          <w:szCs w:val="21"/>
        </w:rPr>
        <w:t>具有完成</w:t>
      </w:r>
      <w:r>
        <w:rPr>
          <w:rFonts w:hint="eastAsia" w:ascii="宋体" w:hAnsi="宋体" w:eastAsia="宋体" w:cs="仿宋_GB2312"/>
          <w:snapToGrid w:val="0"/>
          <w:sz w:val="21"/>
          <w:szCs w:val="21"/>
          <w:lang w:eastAsia="zh-CN"/>
        </w:rPr>
        <w:t>本</w:t>
      </w:r>
      <w:r>
        <w:rPr>
          <w:rFonts w:hint="eastAsia" w:ascii="宋体" w:hAnsi="宋体" w:eastAsia="Arial" w:cs="仿宋_GB2312"/>
          <w:snapToGrid w:val="0"/>
          <w:sz w:val="21"/>
          <w:szCs w:val="21"/>
        </w:rPr>
        <w:t>项目的履约能力。当在本项目服务期内我单位出现资质条件变更等不再符合资格要求或不能承担履行项目的能力时，我单位有义务及时书面告知</w:t>
      </w:r>
      <w:r>
        <w:rPr>
          <w:rFonts w:hint="eastAsia" w:ascii="宋体" w:hAnsi="宋体" w:eastAsia="宋体" w:cs="仿宋_GB2312"/>
          <w:snapToGrid w:val="0"/>
          <w:sz w:val="21"/>
          <w:szCs w:val="21"/>
          <w:lang w:eastAsia="zh-CN"/>
        </w:rPr>
        <w:t>征集人</w:t>
      </w:r>
      <w:r>
        <w:rPr>
          <w:rFonts w:hint="eastAsia" w:ascii="宋体" w:hAnsi="宋体" w:eastAsia="Arial" w:cs="仿宋_GB2312"/>
          <w:snapToGrid w:val="0"/>
          <w:sz w:val="21"/>
          <w:szCs w:val="21"/>
        </w:rPr>
        <w:t>，主动申请放弃或者由</w:t>
      </w:r>
      <w:r>
        <w:rPr>
          <w:rFonts w:hint="eastAsia" w:ascii="宋体" w:hAnsi="宋体" w:eastAsia="宋体" w:cs="仿宋_GB2312"/>
          <w:snapToGrid w:val="0"/>
          <w:sz w:val="21"/>
          <w:szCs w:val="21"/>
          <w:lang w:eastAsia="zh-CN"/>
        </w:rPr>
        <w:t>征集人</w:t>
      </w:r>
      <w:r>
        <w:rPr>
          <w:rFonts w:hint="eastAsia" w:ascii="宋体" w:hAnsi="宋体" w:eastAsia="Arial" w:cs="仿宋_GB2312"/>
          <w:snapToGrid w:val="0"/>
          <w:sz w:val="21"/>
          <w:szCs w:val="21"/>
        </w:rPr>
        <w:t>取消我单位</w:t>
      </w:r>
      <w:r>
        <w:rPr>
          <w:rFonts w:hint="eastAsia" w:ascii="宋体" w:hAnsi="宋体" w:eastAsia="宋体" w:cs="仿宋_GB2312"/>
          <w:snapToGrid w:val="0"/>
          <w:sz w:val="21"/>
          <w:szCs w:val="21"/>
          <w:lang w:eastAsia="zh-CN"/>
        </w:rPr>
        <w:t>入围</w:t>
      </w:r>
      <w:r>
        <w:rPr>
          <w:rFonts w:hint="eastAsia" w:ascii="宋体" w:hAnsi="宋体" w:eastAsia="Arial" w:cs="仿宋_GB2312"/>
          <w:snapToGrid w:val="0"/>
          <w:sz w:val="21"/>
          <w:szCs w:val="21"/>
        </w:rPr>
        <w:t>资格。</w:t>
      </w:r>
    </w:p>
    <w:p w14:paraId="56048EDB">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3</w:t>
      </w:r>
      <w:r>
        <w:rPr>
          <w:rFonts w:hint="eastAsia" w:ascii="宋体" w:hAnsi="宋体" w:eastAsia="Arial" w:cs="仿宋_GB2312"/>
          <w:snapToGrid w:val="0"/>
          <w:sz w:val="21"/>
          <w:szCs w:val="21"/>
        </w:rPr>
        <w:t>.承担的项目保证符合国家的质量、服务、安全等相关标准，若项目有高于国家标准的质量、服务、安全等要求，则按照项目具体要求执行。</w:t>
      </w:r>
    </w:p>
    <w:p w14:paraId="266EAA53">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4</w:t>
      </w:r>
      <w:r>
        <w:rPr>
          <w:rFonts w:hint="eastAsia" w:ascii="宋体" w:hAnsi="宋体" w:eastAsia="Arial" w:cs="仿宋_GB2312"/>
          <w:snapToGrid w:val="0"/>
          <w:sz w:val="21"/>
          <w:szCs w:val="21"/>
        </w:rPr>
        <w:t>.严格按照国家对</w:t>
      </w:r>
      <w:r>
        <w:rPr>
          <w:rFonts w:hint="eastAsia" w:ascii="宋体" w:hAnsi="宋体" w:eastAsia="Arial" w:cs="仿宋_GB2312"/>
          <w:snapToGrid w:val="0"/>
          <w:sz w:val="21"/>
          <w:szCs w:val="21"/>
          <w:lang w:eastAsia="zh-CN"/>
        </w:rPr>
        <w:t>酒店</w:t>
      </w:r>
      <w:r>
        <w:rPr>
          <w:rFonts w:hint="eastAsia" w:ascii="宋体" w:hAnsi="宋体" w:eastAsia="Arial" w:cs="仿宋_GB2312"/>
          <w:snapToGrid w:val="0"/>
          <w:sz w:val="21"/>
          <w:szCs w:val="21"/>
        </w:rPr>
        <w:t>服务行业的有关法律、法规以及政策、规定进行经营。</w:t>
      </w:r>
    </w:p>
    <w:p w14:paraId="78715FDE">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5</w:t>
      </w:r>
      <w:r>
        <w:rPr>
          <w:rFonts w:hint="eastAsia" w:ascii="宋体" w:hAnsi="宋体" w:eastAsia="Arial" w:cs="仿宋_GB2312"/>
          <w:snapToGrid w:val="0"/>
          <w:sz w:val="21"/>
          <w:szCs w:val="21"/>
        </w:rPr>
        <w:t>.我单位参与本项目政府采购活动时不存在被有关部门禁止参与政府采购活动且在有效期内的情况。符合</w:t>
      </w:r>
      <w:r>
        <w:rPr>
          <w:rFonts w:hint="eastAsia" w:ascii="宋体" w:hAnsi="宋体" w:eastAsia="Arial" w:cs="仿宋_GB2312"/>
          <w:snapToGrid w:val="0"/>
          <w:sz w:val="21"/>
          <w:szCs w:val="21"/>
          <w:lang w:eastAsia="zh-CN"/>
        </w:rPr>
        <w:t>征集</w:t>
      </w:r>
      <w:r>
        <w:rPr>
          <w:rFonts w:hint="eastAsia" w:ascii="宋体" w:hAnsi="宋体" w:eastAsia="Arial" w:cs="仿宋_GB2312"/>
          <w:snapToGrid w:val="0"/>
          <w:sz w:val="21"/>
          <w:szCs w:val="21"/>
        </w:rPr>
        <w:t>文件关于联合体的相关资格要求。</w:t>
      </w:r>
    </w:p>
    <w:p w14:paraId="1DECB1C7">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Arial" w:cs="仿宋_GB2312"/>
          <w:snapToGrid w:val="0"/>
          <w:sz w:val="21"/>
          <w:szCs w:val="21"/>
          <w:lang w:eastAsia="zh-CN"/>
        </w:rPr>
        <w:t>6</w:t>
      </w:r>
      <w:r>
        <w:rPr>
          <w:rFonts w:hint="eastAsia" w:ascii="宋体" w:hAnsi="宋体" w:eastAsia="Arial" w:cs="仿宋_GB2312"/>
          <w:snapToGrid w:val="0"/>
          <w:sz w:val="21"/>
          <w:szCs w:val="21"/>
        </w:rPr>
        <w:t>.我单位具备《中华人民共和国政府采购法》第二十二条第一款的条件。</w:t>
      </w:r>
    </w:p>
    <w:p w14:paraId="05417CFC">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lang w:eastAsia="zh-CN"/>
        </w:rPr>
      </w:pPr>
      <w:r>
        <w:rPr>
          <w:rFonts w:hint="eastAsia" w:ascii="宋体" w:hAnsi="宋体" w:eastAsia="Arial" w:cs="仿宋_GB2312"/>
          <w:snapToGrid w:val="0"/>
          <w:sz w:val="21"/>
          <w:szCs w:val="21"/>
          <w:lang w:eastAsia="zh-CN"/>
        </w:rPr>
        <w:t>7</w:t>
      </w:r>
      <w:r>
        <w:rPr>
          <w:rFonts w:hint="eastAsia" w:ascii="宋体" w:hAnsi="宋体" w:eastAsia="Arial" w:cs="仿宋_GB2312"/>
          <w:snapToGrid w:val="0"/>
          <w:sz w:val="21"/>
          <w:szCs w:val="21"/>
        </w:rPr>
        <w:t>.我单位未被列入失信被执行人、重大税收违法案件当事人名单、政府采购严重违法失信行为记录名单</w:t>
      </w:r>
      <w:r>
        <w:rPr>
          <w:rFonts w:hint="eastAsia" w:ascii="宋体" w:hAnsi="宋体" w:eastAsia="Arial" w:cs="仿宋_GB2312"/>
          <w:snapToGrid w:val="0"/>
          <w:sz w:val="21"/>
          <w:szCs w:val="21"/>
          <w:lang w:eastAsia="zh-CN"/>
        </w:rPr>
        <w:t>。</w:t>
      </w:r>
    </w:p>
    <w:p w14:paraId="5C44379B">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lang w:eastAsia="zh-CN"/>
        </w:rPr>
      </w:pPr>
      <w:r>
        <w:rPr>
          <w:rFonts w:hint="eastAsia" w:ascii="宋体" w:hAnsi="宋体" w:eastAsia="Arial" w:cs="仿宋_GB2312"/>
          <w:snapToGrid w:val="0"/>
          <w:sz w:val="21"/>
          <w:szCs w:val="21"/>
          <w:lang w:eastAsia="zh-CN"/>
        </w:rPr>
        <w:t>8.我单位不存在《深圳市财政局政府采购供应商信用信息管理办法》（深财规〔2023〕3号）列明的严重违法失信行为。</w:t>
      </w:r>
    </w:p>
    <w:p w14:paraId="2C5156F8">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9</w:t>
      </w:r>
      <w:r>
        <w:rPr>
          <w:rFonts w:hint="eastAsia" w:ascii="宋体" w:hAnsi="宋体" w:eastAsia="Arial" w:cs="仿宋_GB2312"/>
          <w:snapToGrid w:val="0"/>
          <w:sz w:val="21"/>
          <w:szCs w:val="21"/>
        </w:rPr>
        <w:t>.</w:t>
      </w:r>
      <w:bookmarkStart w:id="6" w:name="_Hlk72587269"/>
      <w:bookmarkStart w:id="7" w:name="_Hlk72587299"/>
      <w:r>
        <w:rPr>
          <w:rFonts w:hint="eastAsia" w:ascii="宋体" w:hAnsi="宋体" w:eastAsia="Arial" w:cs="仿宋_GB2312"/>
          <w:snapToGrid w:val="0"/>
          <w:sz w:val="21"/>
          <w:szCs w:val="21"/>
        </w:rPr>
        <w:t xml:space="preserve"> 我单位参与该项目响应，严格遵守政府采购相关法律，不造假，不围标、串标、陪标。我单位已清楚，如违反上述要求，响应将作无效处理，被列入不良记录名单并在网上曝光，同时将被提请政府采购主管部门给予一定年限内禁止参与政府采购活动或其他处罚</w:t>
      </w:r>
      <w:bookmarkEnd w:id="6"/>
      <w:r>
        <w:rPr>
          <w:rFonts w:hint="eastAsia" w:ascii="宋体" w:hAnsi="宋体" w:eastAsia="Arial" w:cs="仿宋_GB2312"/>
          <w:snapToGrid w:val="0"/>
          <w:sz w:val="21"/>
          <w:szCs w:val="21"/>
        </w:rPr>
        <w:t>。</w:t>
      </w:r>
    </w:p>
    <w:bookmarkEnd w:id="7"/>
    <w:p w14:paraId="0AEB468F">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10</w:t>
      </w:r>
      <w:r>
        <w:rPr>
          <w:rFonts w:hint="eastAsia" w:ascii="宋体" w:hAnsi="宋体" w:eastAsia="Arial" w:cs="仿宋_GB2312"/>
          <w:snapToGrid w:val="0"/>
          <w:sz w:val="21"/>
          <w:szCs w:val="21"/>
        </w:rPr>
        <w:t>.我单位如果入围，做到守信，不偷工减料，依照本项目征集文件需求内容、签署的框架协议及本单位在响应中所作的一切承诺履约。我单位对本项目的报价负责，入围后将严格按照本项目征集文件需求、签署的框架协议及我单位在响应中所作的全部承诺履行。</w:t>
      </w:r>
    </w:p>
    <w:p w14:paraId="2CA9834F">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Arial" w:cs="仿宋_GB2312"/>
          <w:snapToGrid w:val="0"/>
          <w:sz w:val="21"/>
          <w:szCs w:val="21"/>
        </w:rPr>
        <w:t>1</w:t>
      </w:r>
      <w:r>
        <w:rPr>
          <w:rFonts w:hint="eastAsia" w:ascii="宋体" w:hAnsi="宋体" w:eastAsia="Arial" w:cs="仿宋_GB2312"/>
          <w:snapToGrid w:val="0"/>
          <w:sz w:val="21"/>
          <w:szCs w:val="21"/>
          <w:lang w:eastAsia="zh-CN"/>
        </w:rPr>
        <w:t>1</w:t>
      </w:r>
      <w:r>
        <w:rPr>
          <w:rFonts w:hint="eastAsia" w:ascii="宋体" w:hAnsi="宋体" w:eastAsia="Arial" w:cs="仿宋_GB2312"/>
          <w:snapToGrid w:val="0"/>
          <w:sz w:val="21"/>
          <w:szCs w:val="21"/>
        </w:rPr>
        <w:t>.按照所响应项目承诺的各项条款严格执行，如：配备人员、服务内容、所需设备等。配合</w:t>
      </w:r>
      <w:r>
        <w:rPr>
          <w:rFonts w:hint="eastAsia" w:ascii="宋体" w:hAnsi="宋体" w:eastAsia="宋体" w:cs="仿宋_GB2312"/>
          <w:snapToGrid w:val="0"/>
          <w:sz w:val="21"/>
          <w:szCs w:val="21"/>
          <w:lang w:eastAsia="zh-CN"/>
        </w:rPr>
        <w:t>征集人或其委托的第三方</w:t>
      </w:r>
      <w:r>
        <w:rPr>
          <w:rFonts w:hint="eastAsia" w:ascii="宋体" w:hAnsi="宋体" w:eastAsia="Arial" w:cs="仿宋_GB2312"/>
          <w:snapToGrid w:val="0"/>
          <w:sz w:val="21"/>
          <w:szCs w:val="21"/>
        </w:rPr>
        <w:t>检查机构对我单位的检查，如出现与响应文件承诺不一致的情形，经查明确认后，自愿接受相应处理。</w:t>
      </w:r>
    </w:p>
    <w:p w14:paraId="0F2E58C8">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Arial" w:cs="仿宋_GB2312"/>
          <w:snapToGrid w:val="0"/>
          <w:sz w:val="21"/>
          <w:szCs w:val="21"/>
        </w:rPr>
        <w:t>1</w:t>
      </w:r>
      <w:r>
        <w:rPr>
          <w:rFonts w:hint="eastAsia" w:ascii="宋体" w:hAnsi="宋体" w:eastAsia="Arial" w:cs="仿宋_GB2312"/>
          <w:snapToGrid w:val="0"/>
          <w:sz w:val="21"/>
          <w:szCs w:val="21"/>
          <w:lang w:eastAsia="zh-CN"/>
        </w:rPr>
        <w:t>2</w:t>
      </w:r>
      <w:r>
        <w:rPr>
          <w:rFonts w:hint="eastAsia" w:ascii="宋体" w:hAnsi="宋体" w:eastAsia="Arial" w:cs="仿宋_GB2312"/>
          <w:snapToGrid w:val="0"/>
          <w:sz w:val="21"/>
          <w:szCs w:val="21"/>
        </w:rPr>
        <w:t>.我单位已认真核实了响应文件的全部内容，所有资料均为真实资料。我单位对响应文件中全部响应资料的真实性负责，如被证实我单位的响应文件中存在虚假资料的，则视为我单位隐瞒真实情况、提供虚假资料，我单位愿意接受主管部门作出的行政处罚。</w:t>
      </w:r>
    </w:p>
    <w:p w14:paraId="3CDD7556">
      <w:pPr>
        <w:kinsoku w:val="0"/>
        <w:autoSpaceDE w:val="0"/>
        <w:autoSpaceDN w:val="0"/>
        <w:adjustRightInd w:val="0"/>
        <w:snapToGrid w:val="0"/>
        <w:spacing w:line="240" w:lineRule="auto"/>
        <w:ind w:firstLine="420" w:firstLineChars="200"/>
        <w:jc w:val="left"/>
        <w:textAlignment w:val="baseline"/>
        <w:rPr>
          <w:rFonts w:hint="eastAsia" w:ascii="宋体" w:hAnsi="宋体" w:eastAsia="宋体" w:cs="仿宋_GB2312"/>
          <w:snapToGrid w:val="0"/>
          <w:sz w:val="21"/>
          <w:szCs w:val="21"/>
          <w:lang w:eastAsia="zh-CN"/>
        </w:rPr>
      </w:pPr>
      <w:r>
        <w:rPr>
          <w:rFonts w:hint="eastAsia" w:ascii="宋体" w:hAnsi="宋体" w:eastAsia="Arial" w:cs="仿宋_GB2312"/>
          <w:snapToGrid w:val="0"/>
          <w:sz w:val="21"/>
          <w:szCs w:val="21"/>
        </w:rPr>
        <w:t>1</w:t>
      </w:r>
      <w:r>
        <w:rPr>
          <w:rFonts w:hint="eastAsia" w:ascii="宋体" w:hAnsi="宋体" w:eastAsia="Arial" w:cs="仿宋_GB2312"/>
          <w:snapToGrid w:val="0"/>
          <w:sz w:val="21"/>
          <w:szCs w:val="21"/>
          <w:lang w:eastAsia="zh-CN"/>
        </w:rPr>
        <w:t>3</w:t>
      </w:r>
      <w:r>
        <w:rPr>
          <w:rFonts w:hint="eastAsia" w:ascii="宋体" w:hAnsi="宋体" w:eastAsia="Arial" w:cs="仿宋_GB2312"/>
          <w:snapToGrid w:val="0"/>
          <w:sz w:val="21"/>
          <w:szCs w:val="21"/>
        </w:rPr>
        <w:t>.若成为入围供应商，</w:t>
      </w:r>
      <w:r>
        <w:rPr>
          <w:rFonts w:hint="eastAsia" w:ascii="宋体" w:hAnsi="宋体" w:eastAsia="宋体" w:cs="仿宋_GB2312"/>
          <w:snapToGrid w:val="0"/>
          <w:sz w:val="21"/>
          <w:szCs w:val="21"/>
          <w:lang w:eastAsia="zh-CN"/>
        </w:rPr>
        <w:t>我单位保证：</w:t>
      </w:r>
    </w:p>
    <w:p w14:paraId="3BA931AD">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（1）</w:t>
      </w:r>
      <w:r>
        <w:rPr>
          <w:rFonts w:hint="eastAsia" w:ascii="宋体" w:hAnsi="宋体" w:eastAsia="Arial" w:cs="仿宋_GB2312"/>
          <w:snapToGrid w:val="0"/>
          <w:sz w:val="21"/>
          <w:szCs w:val="21"/>
        </w:rPr>
        <w:t>服务期间，不向学员销售酒水、棋牌等相关产品及服务；</w:t>
      </w:r>
    </w:p>
    <w:p w14:paraId="02005124">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（2）</w:t>
      </w:r>
      <w:r>
        <w:rPr>
          <w:rFonts w:hint="eastAsia" w:ascii="宋体" w:hAnsi="宋体" w:eastAsia="Arial" w:cs="仿宋_GB2312"/>
          <w:snapToGrid w:val="0"/>
          <w:sz w:val="21"/>
          <w:szCs w:val="21"/>
        </w:rPr>
        <w:t>严格遵守国家法律法规及采购单位相关规定，规范经营，诚信服务；</w:t>
      </w:r>
    </w:p>
    <w:p w14:paraId="5643FBA1">
      <w:pPr>
        <w:kinsoku w:val="0"/>
        <w:autoSpaceDE w:val="0"/>
        <w:autoSpaceDN w:val="0"/>
        <w:adjustRightInd w:val="0"/>
        <w:snapToGrid w:val="0"/>
        <w:spacing w:line="240" w:lineRule="auto"/>
        <w:ind w:firstLine="420" w:firstLineChars="200"/>
        <w:jc w:val="left"/>
        <w:textAlignment w:val="baseline"/>
        <w:rPr>
          <w:rFonts w:hint="eastAsia" w:ascii="宋体" w:hAnsi="宋体" w:eastAsia="宋体" w:cs="仿宋_GB2312"/>
          <w:snapToGrid w:val="0"/>
          <w:sz w:val="21"/>
          <w:szCs w:val="21"/>
          <w:lang w:eastAsia="zh-CN"/>
        </w:rPr>
      </w:pPr>
      <w:r>
        <w:rPr>
          <w:rFonts w:hint="eastAsia" w:ascii="宋体" w:hAnsi="宋体" w:eastAsia="宋体" w:cs="仿宋_GB2312"/>
          <w:snapToGrid w:val="0"/>
          <w:sz w:val="21"/>
          <w:szCs w:val="21"/>
          <w:lang w:eastAsia="zh-CN"/>
        </w:rPr>
        <w:t>（3）</w:t>
      </w:r>
      <w:r>
        <w:rPr>
          <w:rFonts w:hint="eastAsia" w:ascii="宋体" w:hAnsi="宋体" w:eastAsia="Arial" w:cs="仿宋_GB2312"/>
          <w:snapToGrid w:val="0"/>
          <w:sz w:val="21"/>
          <w:szCs w:val="21"/>
        </w:rPr>
        <w:t>严格保护采购单位及学员的个人信息、活动信息，不泄露、不擅自用于其他用</w:t>
      </w:r>
      <w:r>
        <w:rPr>
          <w:rFonts w:hint="eastAsia" w:ascii="宋体" w:hAnsi="宋体" w:eastAsia="宋体" w:cs="仿宋_GB2312"/>
          <w:snapToGrid w:val="0"/>
          <w:sz w:val="21"/>
          <w:szCs w:val="21"/>
          <w:lang w:eastAsia="zh-CN"/>
        </w:rPr>
        <w:t>；</w:t>
      </w:r>
    </w:p>
    <w:p w14:paraId="0313232B">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宋体" w:cs="仿宋_GB2312"/>
          <w:snapToGrid w:val="0"/>
          <w:sz w:val="21"/>
          <w:szCs w:val="21"/>
          <w:lang w:eastAsia="zh-CN"/>
        </w:rPr>
        <w:t>（4）</w:t>
      </w:r>
      <w:r>
        <w:rPr>
          <w:rFonts w:hint="eastAsia" w:ascii="宋体" w:hAnsi="宋体" w:eastAsia="Arial" w:cs="仿宋_GB2312"/>
          <w:snapToGrid w:val="0"/>
          <w:sz w:val="21"/>
          <w:szCs w:val="21"/>
        </w:rPr>
        <w:t>若违反承诺，自愿接受采购单位的相应处罚，承担由此造成的全部损失。</w:t>
      </w:r>
    </w:p>
    <w:p w14:paraId="3093FF9C">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lang w:eastAsia="zh-CN"/>
        </w:rPr>
      </w:pPr>
      <w:r>
        <w:rPr>
          <w:rFonts w:hint="eastAsia" w:ascii="宋体" w:hAnsi="宋体" w:eastAsia="Arial" w:cs="仿宋_GB2312"/>
          <w:snapToGrid w:val="0"/>
          <w:sz w:val="21"/>
          <w:szCs w:val="21"/>
          <w:lang w:eastAsia="zh-CN"/>
        </w:rPr>
        <w:t>14.</w:t>
      </w:r>
      <w:r>
        <w:rPr>
          <w:rFonts w:hint="eastAsia" w:ascii="宋体" w:hAnsi="宋体" w:eastAsia="Arial" w:cs="仿宋_GB2312"/>
          <w:snapToGrid w:val="0"/>
          <w:sz w:val="21"/>
          <w:szCs w:val="21"/>
        </w:rPr>
        <w:t>我单位保证，符合《中华人民共和国政府采购法实施条例》第十八条规定，与其他</w:t>
      </w:r>
      <w:r>
        <w:rPr>
          <w:rFonts w:hint="eastAsia" w:ascii="宋体" w:hAnsi="宋体" w:eastAsia="Arial" w:cs="仿宋_GB2312"/>
          <w:snapToGrid w:val="0"/>
          <w:sz w:val="21"/>
          <w:szCs w:val="21"/>
          <w:lang w:eastAsia="zh-CN"/>
        </w:rPr>
        <w:t>响应</w:t>
      </w:r>
      <w:r>
        <w:rPr>
          <w:rFonts w:hint="eastAsia" w:ascii="宋体" w:hAnsi="宋体" w:eastAsia="Arial" w:cs="仿宋_GB2312"/>
          <w:snapToGrid w:val="0"/>
          <w:sz w:val="21"/>
          <w:szCs w:val="21"/>
        </w:rPr>
        <w:t>供应商不存在单位负责人为同一人或者存在直接控股、管理关系；未对本次采购项目提供整体设计、规范编制或者项目管理、监理、检测等服务的情形。</w:t>
      </w:r>
      <w:r>
        <w:rPr>
          <w:rFonts w:hint="eastAsia" w:ascii="宋体" w:hAnsi="宋体" w:eastAsia="Arial" w:cs="仿宋_GB2312"/>
          <w:snapToGrid w:val="0"/>
          <w:sz w:val="21"/>
          <w:szCs w:val="21"/>
          <w:lang w:eastAsia="zh-CN"/>
        </w:rPr>
        <w:t>若</w:t>
      </w:r>
      <w:r>
        <w:rPr>
          <w:rFonts w:hint="eastAsia" w:ascii="宋体" w:hAnsi="宋体" w:eastAsia="Arial" w:cs="仿宋_GB2312"/>
          <w:snapToGrid w:val="0"/>
          <w:sz w:val="21"/>
          <w:szCs w:val="21"/>
        </w:rPr>
        <w:t>存在“不同供应商的董事、股东或其他高级管理人员为同一人的”情形的，</w:t>
      </w:r>
      <w:r>
        <w:rPr>
          <w:rFonts w:hint="eastAsia" w:ascii="宋体" w:hAnsi="宋体" w:eastAsia="Arial" w:cs="仿宋_GB2312"/>
          <w:snapToGrid w:val="0"/>
          <w:sz w:val="21"/>
          <w:szCs w:val="21"/>
          <w:lang w:eastAsia="zh-CN"/>
        </w:rPr>
        <w:t>我单位保证</w:t>
      </w:r>
      <w:r>
        <w:rPr>
          <w:rFonts w:hint="eastAsia" w:ascii="宋体" w:hAnsi="宋体" w:eastAsia="Arial" w:cs="仿宋_GB2312"/>
          <w:snapToGrid w:val="0"/>
          <w:sz w:val="21"/>
          <w:szCs w:val="21"/>
        </w:rPr>
        <w:t>不存在串通投标、恶意串通或者视为串通投标的情形</w:t>
      </w:r>
      <w:r>
        <w:rPr>
          <w:rFonts w:hint="eastAsia" w:ascii="宋体" w:hAnsi="宋体" w:eastAsia="Arial" w:cs="仿宋_GB2312"/>
          <w:snapToGrid w:val="0"/>
          <w:sz w:val="21"/>
          <w:szCs w:val="21"/>
          <w:lang w:eastAsia="zh-CN"/>
        </w:rPr>
        <w:t>。</w:t>
      </w:r>
    </w:p>
    <w:p w14:paraId="66E92EDE">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Arial" w:cs="仿宋_GB2312"/>
          <w:snapToGrid w:val="0"/>
          <w:sz w:val="21"/>
          <w:szCs w:val="21"/>
          <w:lang w:eastAsia="zh-CN"/>
        </w:rPr>
        <w:t>15.我单位清楚，如存在违反响应承诺行为情节严重的，将根据《深圳市财政局关于印发&lt;深圳市财政局政府采购供应商信用信息管理办法&gt;的通知》，依法被列入失信信息。</w:t>
      </w:r>
    </w:p>
    <w:p w14:paraId="6D7C0D98">
      <w:pPr>
        <w:kinsoku w:val="0"/>
        <w:autoSpaceDE w:val="0"/>
        <w:autoSpaceDN w:val="0"/>
        <w:adjustRightInd w:val="0"/>
        <w:snapToGrid w:val="0"/>
        <w:spacing w:line="240" w:lineRule="auto"/>
        <w:ind w:firstLine="420" w:firstLineChars="200"/>
        <w:jc w:val="left"/>
        <w:textAlignment w:val="baseline"/>
        <w:rPr>
          <w:rFonts w:hint="eastAsia" w:ascii="宋体" w:hAnsi="宋体" w:eastAsia="Arial" w:cs="仿宋_GB2312"/>
          <w:snapToGrid w:val="0"/>
          <w:sz w:val="21"/>
          <w:szCs w:val="21"/>
        </w:rPr>
      </w:pPr>
      <w:r>
        <w:rPr>
          <w:rFonts w:hint="eastAsia" w:ascii="宋体" w:hAnsi="宋体" w:eastAsia="Arial" w:cs="仿宋_GB2312"/>
          <w:snapToGrid w:val="0"/>
          <w:sz w:val="21"/>
          <w:szCs w:val="21"/>
          <w:lang w:eastAsia="zh-CN"/>
        </w:rPr>
        <w:t>16</w:t>
      </w:r>
      <w:r>
        <w:rPr>
          <w:rFonts w:hint="eastAsia" w:ascii="宋体" w:hAnsi="宋体" w:eastAsia="Arial" w:cs="仿宋_GB2312"/>
          <w:snapToGrid w:val="0"/>
          <w:sz w:val="21"/>
          <w:szCs w:val="21"/>
        </w:rPr>
        <w:t>.接受若后续出台的政策及相关文件与现有文件相冲突，按照新政策或新文件约定。</w:t>
      </w:r>
    </w:p>
    <w:p w14:paraId="0F4D61CF">
      <w:pPr>
        <w:kinsoku w:val="0"/>
        <w:autoSpaceDE w:val="0"/>
        <w:autoSpaceDN w:val="0"/>
        <w:adjustRightInd w:val="0"/>
        <w:snapToGrid w:val="0"/>
        <w:spacing w:line="240" w:lineRule="auto"/>
        <w:ind w:firstLine="420" w:firstLineChars="200"/>
        <w:jc w:val="left"/>
        <w:textAlignment w:val="baseline"/>
        <w:rPr>
          <w:rFonts w:hint="eastAsia" w:ascii="宋体" w:hAnsi="宋体" w:eastAsia="宋体" w:cs="仿宋_GB2312"/>
          <w:snapToGrid w:val="0"/>
          <w:sz w:val="21"/>
          <w:szCs w:val="21"/>
          <w:lang w:eastAsia="zh-CN"/>
        </w:rPr>
      </w:pPr>
      <w:r>
        <w:rPr>
          <w:rFonts w:hint="eastAsia" w:ascii="宋体" w:hAnsi="宋体" w:eastAsia="Arial" w:cs="仿宋_GB2312"/>
          <w:snapToGrid w:val="0"/>
          <w:sz w:val="21"/>
          <w:szCs w:val="21"/>
        </w:rPr>
        <w:t>以上承诺，如有违反，愿依照国家相关法律法规处理，并承担由此给采购人带来的损失</w:t>
      </w:r>
      <w:r>
        <w:rPr>
          <w:rFonts w:hint="eastAsia" w:ascii="宋体" w:hAnsi="宋体" w:eastAsia="宋体" w:cs="仿宋_GB2312"/>
          <w:snapToGrid w:val="0"/>
          <w:sz w:val="21"/>
          <w:szCs w:val="21"/>
          <w:lang w:eastAsia="zh-CN"/>
        </w:rPr>
        <w:t>。</w:t>
      </w:r>
    </w:p>
    <w:p w14:paraId="0F77E541">
      <w:pPr>
        <w:kinsoku w:val="0"/>
        <w:autoSpaceDE w:val="0"/>
        <w:autoSpaceDN w:val="0"/>
        <w:adjustRightInd w:val="0"/>
        <w:snapToGrid w:val="0"/>
        <w:spacing w:line="240" w:lineRule="auto"/>
        <w:jc w:val="left"/>
        <w:textAlignment w:val="baseline"/>
        <w:rPr>
          <w:rFonts w:ascii="宋体" w:hAnsi="宋体" w:eastAsia="Arial" w:cs="Arial"/>
          <w:snapToGrid w:val="0"/>
          <w:sz w:val="21"/>
          <w:szCs w:val="21"/>
        </w:rPr>
      </w:pPr>
      <w:r>
        <w:rPr>
          <w:rFonts w:hint="eastAsia" w:ascii="宋体" w:hAnsi="宋体" w:eastAsia="Arial" w:cs="Arial"/>
          <w:snapToGrid w:val="0"/>
          <w:sz w:val="21"/>
          <w:szCs w:val="21"/>
        </w:rPr>
        <w:t xml:space="preserve">                                                      </w:t>
      </w:r>
    </w:p>
    <w:p w14:paraId="18E8BE94">
      <w:pPr>
        <w:kinsoku w:val="0"/>
        <w:autoSpaceDE w:val="0"/>
        <w:autoSpaceDN w:val="0"/>
        <w:adjustRightInd w:val="0"/>
        <w:snapToGrid w:val="0"/>
        <w:spacing w:line="240" w:lineRule="auto"/>
        <w:ind w:firstLine="5673" w:firstLineChars="2700"/>
        <w:jc w:val="left"/>
        <w:textAlignment w:val="baseline"/>
        <w:rPr>
          <w:rFonts w:ascii="宋体" w:hAnsi="宋体" w:eastAsia="Arial" w:cs="Arial"/>
          <w:b/>
          <w:snapToGrid w:val="0"/>
          <w:sz w:val="21"/>
          <w:szCs w:val="21"/>
        </w:rPr>
      </w:pPr>
      <w:r>
        <w:rPr>
          <w:rFonts w:hint="eastAsia" w:ascii="宋体" w:hAnsi="宋体" w:eastAsia="Arial" w:cs="Arial"/>
          <w:b/>
          <w:snapToGrid w:val="0"/>
          <w:sz w:val="21"/>
          <w:szCs w:val="21"/>
        </w:rPr>
        <w:t>供应商：</w:t>
      </w:r>
      <w:r>
        <w:rPr>
          <w:rFonts w:hint="eastAsia" w:ascii="宋体" w:hAnsi="宋体" w:eastAsia="Arial" w:cs="Arial"/>
          <w:b/>
          <w:snapToGrid w:val="0"/>
          <w:sz w:val="21"/>
          <w:szCs w:val="21"/>
          <w:u w:val="single"/>
        </w:rPr>
        <w:t xml:space="preserve">          </w:t>
      </w:r>
    </w:p>
    <w:p w14:paraId="1F453CA7">
      <w:pPr>
        <w:kinsoku w:val="0"/>
        <w:autoSpaceDE w:val="0"/>
        <w:autoSpaceDN w:val="0"/>
        <w:adjustRightInd w:val="0"/>
        <w:snapToGrid w:val="0"/>
        <w:spacing w:line="240" w:lineRule="auto"/>
        <w:jc w:val="left"/>
        <w:textAlignment w:val="baseline"/>
        <w:rPr>
          <w:rFonts w:ascii="宋体" w:hAnsi="宋体" w:eastAsia="Arial" w:cs="Arial"/>
          <w:snapToGrid w:val="0"/>
          <w:sz w:val="21"/>
          <w:szCs w:val="21"/>
        </w:rPr>
      </w:pPr>
      <w:r>
        <w:rPr>
          <w:rFonts w:hint="eastAsia" w:ascii="宋体" w:hAnsi="宋体" w:eastAsia="Arial" w:cs="Arial"/>
          <w:snapToGrid w:val="0"/>
          <w:sz w:val="21"/>
          <w:szCs w:val="21"/>
        </w:rPr>
        <w:t xml:space="preserve">                                                      日期：</w:t>
      </w:r>
      <w:r>
        <w:rPr>
          <w:rFonts w:hint="eastAsia" w:ascii="宋体" w:hAnsi="宋体" w:eastAsia="Arial" w:cs="Arial"/>
          <w:snapToGrid w:val="0"/>
          <w:sz w:val="21"/>
          <w:szCs w:val="21"/>
          <w:u w:val="single"/>
        </w:rPr>
        <w:t xml:space="preserve">    </w:t>
      </w:r>
      <w:r>
        <w:rPr>
          <w:rFonts w:hint="eastAsia" w:ascii="宋体" w:hAnsi="宋体" w:eastAsia="Arial" w:cs="Arial"/>
          <w:snapToGrid w:val="0"/>
          <w:sz w:val="21"/>
          <w:szCs w:val="21"/>
        </w:rPr>
        <w:t>年</w:t>
      </w:r>
      <w:r>
        <w:rPr>
          <w:rFonts w:hint="eastAsia" w:ascii="宋体" w:hAnsi="宋体" w:eastAsia="Arial" w:cs="Arial"/>
          <w:snapToGrid w:val="0"/>
          <w:sz w:val="21"/>
          <w:szCs w:val="21"/>
          <w:u w:val="single"/>
        </w:rPr>
        <w:t xml:space="preserve">   </w:t>
      </w:r>
      <w:r>
        <w:rPr>
          <w:rFonts w:hint="eastAsia" w:ascii="宋体" w:hAnsi="宋体" w:eastAsia="Arial" w:cs="Arial"/>
          <w:snapToGrid w:val="0"/>
          <w:sz w:val="21"/>
          <w:szCs w:val="21"/>
        </w:rPr>
        <w:t>月</w:t>
      </w:r>
      <w:r>
        <w:rPr>
          <w:rFonts w:hint="eastAsia" w:ascii="宋体" w:hAnsi="宋体" w:eastAsia="Arial" w:cs="Arial"/>
          <w:snapToGrid w:val="0"/>
          <w:sz w:val="21"/>
          <w:szCs w:val="21"/>
          <w:u w:val="single"/>
        </w:rPr>
        <w:t xml:space="preserve">   </w:t>
      </w:r>
      <w:r>
        <w:rPr>
          <w:rFonts w:hint="eastAsia" w:ascii="宋体" w:hAnsi="宋体" w:eastAsia="Arial" w:cs="Arial"/>
          <w:snapToGrid w:val="0"/>
          <w:sz w:val="21"/>
          <w:szCs w:val="21"/>
        </w:rPr>
        <w:t>日</w:t>
      </w:r>
    </w:p>
    <w:p w14:paraId="1F979830">
      <w:pPr>
        <w:kinsoku w:val="0"/>
        <w:autoSpaceDE w:val="0"/>
        <w:autoSpaceDN w:val="0"/>
        <w:adjustRightInd w:val="0"/>
        <w:snapToGrid w:val="0"/>
        <w:spacing w:after="120" w:line="240" w:lineRule="auto"/>
        <w:jc w:val="left"/>
        <w:textAlignment w:val="baseline"/>
        <w:rPr>
          <w:rFonts w:eastAsia="Arial" w:cs="Arial"/>
          <w:snapToGrid w:val="0"/>
          <w:sz w:val="21"/>
          <w:szCs w:val="20"/>
          <w:lang w:eastAsia="zh-CN"/>
        </w:rPr>
      </w:pPr>
    </w:p>
    <w:p w14:paraId="3DC43746">
      <w:pPr>
        <w:jc w:val="left"/>
        <w:rPr>
          <w:rFonts w:hint="eastAsia" w:ascii="Calibri" w:hAnsi="Calibri" w:eastAsia="宋体"/>
          <w:sz w:val="20"/>
          <w:szCs w:val="20"/>
          <w:lang w:eastAsia="zh-CN"/>
        </w:rPr>
      </w:pPr>
    </w:p>
    <w:p w14:paraId="57FE2B4B">
      <w:pPr>
        <w:kinsoku w:val="0"/>
        <w:autoSpaceDE w:val="0"/>
        <w:autoSpaceDN w:val="0"/>
        <w:adjustRightInd w:val="0"/>
        <w:snapToGrid w:val="0"/>
        <w:spacing w:line="240" w:lineRule="auto"/>
        <w:jc w:val="left"/>
        <w:textAlignment w:val="baseline"/>
        <w:rPr>
          <w:rFonts w:hint="eastAsia" w:ascii="方正小标宋简体" w:hAnsi="方正小标宋简体" w:eastAsia="方正小标宋简体" w:cs="方正小标宋简体"/>
          <w:bCs/>
          <w:snapToGrid w:val="0"/>
          <w:kern w:val="2"/>
          <w:sz w:val="44"/>
          <w:szCs w:val="44"/>
          <w:lang w:eastAsia="zh-CN"/>
        </w:rPr>
      </w:pPr>
      <w:r>
        <w:rPr>
          <w:rFonts w:hint="eastAsia" w:ascii="方正小标宋简体" w:hAnsi="方正小标宋简体" w:eastAsia="方正小标宋简体" w:cs="方正小标宋简体"/>
          <w:bCs/>
          <w:snapToGrid w:val="0"/>
          <w:kern w:val="2"/>
          <w:sz w:val="44"/>
          <w:szCs w:val="44"/>
          <w:lang w:eastAsia="zh-CN"/>
        </w:rPr>
        <w:br w:type="page"/>
      </w:r>
    </w:p>
    <w:p w14:paraId="2A87C299">
      <w:pPr>
        <w:widowControl w:val="0"/>
        <w:kinsoku w:val="0"/>
        <w:autoSpaceDE w:val="0"/>
        <w:autoSpaceDN w:val="0"/>
        <w:adjustRightInd w:val="0"/>
        <w:snapToGrid w:val="0"/>
        <w:spacing w:before="0" w:after="0" w:line="240" w:lineRule="auto"/>
        <w:jc w:val="center"/>
        <w:textAlignment w:val="baseline"/>
        <w:outlineLvl w:val="0"/>
        <w:rPr>
          <w:rFonts w:hint="eastAsia" w:ascii="方正小标宋简体" w:hAnsi="方正小标宋简体" w:eastAsia="方正小标宋简体" w:cs="方正小标宋简体"/>
          <w:bCs/>
          <w:snapToGrid w:val="0"/>
          <w:kern w:val="2"/>
          <w:sz w:val="44"/>
          <w:szCs w:val="44"/>
          <w:lang w:eastAsia="zh-CN"/>
        </w:rPr>
      </w:pPr>
      <w:r>
        <w:rPr>
          <w:rFonts w:hint="eastAsia" w:ascii="方正小标宋简体" w:hAnsi="方正小标宋简体" w:eastAsia="方正小标宋简体" w:cs="方正小标宋简体"/>
          <w:bCs/>
          <w:snapToGrid w:val="0"/>
          <w:kern w:val="2"/>
          <w:sz w:val="44"/>
          <w:szCs w:val="44"/>
          <w:lang w:eastAsia="zh-CN"/>
        </w:rPr>
        <w:t>（</w:t>
      </w:r>
      <w:r>
        <w:rPr>
          <w:rFonts w:hint="eastAsia" w:ascii="方正小标宋简体" w:hAnsi="方正小标宋简体" w:eastAsia="方正小标宋简体" w:cs="方正小标宋简体"/>
          <w:bCs/>
          <w:snapToGrid w:val="0"/>
          <w:kern w:val="2"/>
          <w:sz w:val="44"/>
          <w:szCs w:val="44"/>
          <w:lang w:val="en-US" w:eastAsia="zh-CN"/>
        </w:rPr>
        <w:t>九</w:t>
      </w:r>
      <w:r>
        <w:rPr>
          <w:rFonts w:hint="eastAsia" w:ascii="方正小标宋简体" w:hAnsi="方正小标宋简体" w:eastAsia="方正小标宋简体" w:cs="方正小标宋简体"/>
          <w:bCs/>
          <w:snapToGrid w:val="0"/>
          <w:kern w:val="2"/>
          <w:sz w:val="44"/>
          <w:szCs w:val="44"/>
          <w:lang w:eastAsia="zh-CN"/>
        </w:rPr>
        <w:t>）供应商基本情况表</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644"/>
        <w:gridCol w:w="1529"/>
        <w:gridCol w:w="903"/>
        <w:gridCol w:w="752"/>
        <w:gridCol w:w="1145"/>
        <w:gridCol w:w="1428"/>
        <w:gridCol w:w="1420"/>
      </w:tblGrid>
      <w:tr w14:paraId="59BE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noWrap w:val="0"/>
            <w:vAlign w:val="center"/>
          </w:tcPr>
          <w:p w14:paraId="7F816F5B">
            <w:pPr>
              <w:widowControl w:val="0"/>
              <w:kinsoku w:val="0"/>
              <w:autoSpaceDE w:val="0"/>
              <w:autoSpaceDN w:val="0"/>
              <w:adjustRightInd w:val="0"/>
              <w:snapToGrid w:val="0"/>
              <w:spacing w:line="240" w:lineRule="auto"/>
              <w:jc w:val="both"/>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投标（响应）供应商</w:t>
            </w:r>
          </w:p>
        </w:tc>
        <w:tc>
          <w:tcPr>
            <w:tcW w:w="1427" w:type="pct"/>
            <w:gridSpan w:val="2"/>
            <w:noWrap w:val="0"/>
            <w:vAlign w:val="center"/>
          </w:tcPr>
          <w:p w14:paraId="61A6F1CE">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1113" w:type="pct"/>
            <w:gridSpan w:val="2"/>
            <w:noWrap w:val="0"/>
            <w:vAlign w:val="center"/>
          </w:tcPr>
          <w:p w14:paraId="1B65283E">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项目名称及编号</w:t>
            </w:r>
          </w:p>
        </w:tc>
        <w:tc>
          <w:tcPr>
            <w:tcW w:w="1669" w:type="pct"/>
            <w:gridSpan w:val="2"/>
            <w:noWrap w:val="0"/>
            <w:vAlign w:val="center"/>
          </w:tcPr>
          <w:p w14:paraId="6D315F4C">
            <w:pPr>
              <w:widowControl w:val="0"/>
              <w:kinsoku w:val="0"/>
              <w:autoSpaceDE w:val="0"/>
              <w:autoSpaceDN w:val="0"/>
              <w:adjustRightInd w:val="0"/>
              <w:snapToGrid w:val="0"/>
              <w:spacing w:line="240" w:lineRule="auto"/>
              <w:jc w:val="center"/>
              <w:textAlignment w:val="baseline"/>
              <w:rPr>
                <w:rFonts w:hint="eastAsia" w:ascii="Calibri" w:hAnsi="Calibri" w:eastAsia="宋体"/>
                <w:sz w:val="20"/>
                <w:szCs w:val="20"/>
                <w:lang w:eastAsia="zh-CN"/>
              </w:rPr>
            </w:pPr>
            <w:r>
              <w:rPr>
                <w:rFonts w:hint="eastAsia" w:ascii="Calibri" w:hAnsi="Calibri" w:eastAsia="宋体" w:cstheme="minorBidi"/>
                <w:sz w:val="20"/>
                <w:szCs w:val="20"/>
                <w:lang w:eastAsia="zh-CN"/>
              </w:rPr>
              <w:t>深圳改革开放干部学院2026—2028年度后勤保障服务供应商框架协议采购项目（B包）</w:t>
            </w:r>
          </w:p>
          <w:p w14:paraId="2C7B36E9">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Calibri" w:hAnsi="Calibri" w:eastAsia="宋体" w:cstheme="minorBidi"/>
                <w:sz w:val="20"/>
                <w:szCs w:val="20"/>
                <w:lang w:eastAsia="zh-CN"/>
              </w:rPr>
              <w:t>（项目编号：YG26QG0034221-02）</w:t>
            </w:r>
          </w:p>
        </w:tc>
      </w:tr>
      <w:tr w14:paraId="11E4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noWrap w:val="0"/>
            <w:vAlign w:val="center"/>
          </w:tcPr>
          <w:p w14:paraId="42DDBD89">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b/>
                <w:bCs/>
                <w:snapToGrid w:val="0"/>
                <w:sz w:val="21"/>
                <w:szCs w:val="21"/>
                <w:lang w:eastAsia="zh-CN"/>
              </w:rPr>
              <w:t>投标（响应）供应商相关人员情况</w:t>
            </w:r>
          </w:p>
        </w:tc>
      </w:tr>
      <w:tr w14:paraId="6371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noWrap w:val="0"/>
            <w:vAlign w:val="center"/>
          </w:tcPr>
          <w:p w14:paraId="59B06E36">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序号</w:t>
            </w:r>
          </w:p>
        </w:tc>
        <w:tc>
          <w:tcPr>
            <w:tcW w:w="1275" w:type="pct"/>
            <w:gridSpan w:val="2"/>
            <w:tcBorders>
              <w:bottom w:val="single" w:color="auto" w:sz="4" w:space="0"/>
            </w:tcBorders>
            <w:noWrap w:val="0"/>
            <w:vAlign w:val="center"/>
          </w:tcPr>
          <w:p w14:paraId="2C0F42AC">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职务</w:t>
            </w:r>
          </w:p>
        </w:tc>
        <w:tc>
          <w:tcPr>
            <w:tcW w:w="529" w:type="pct"/>
            <w:tcBorders>
              <w:bottom w:val="single" w:color="auto" w:sz="4" w:space="0"/>
            </w:tcBorders>
            <w:noWrap w:val="0"/>
            <w:vAlign w:val="center"/>
          </w:tcPr>
          <w:p w14:paraId="7B2D9C4F">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姓名</w:t>
            </w:r>
          </w:p>
        </w:tc>
        <w:tc>
          <w:tcPr>
            <w:tcW w:w="1113" w:type="pct"/>
            <w:gridSpan w:val="2"/>
            <w:tcBorders>
              <w:bottom w:val="single" w:color="auto" w:sz="4" w:space="0"/>
            </w:tcBorders>
            <w:noWrap w:val="0"/>
            <w:vAlign w:val="center"/>
          </w:tcPr>
          <w:p w14:paraId="1F6D765F">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身份证号码</w:t>
            </w:r>
          </w:p>
        </w:tc>
        <w:tc>
          <w:tcPr>
            <w:tcW w:w="838" w:type="pct"/>
            <w:tcBorders>
              <w:bottom w:val="single" w:color="auto" w:sz="4" w:space="0"/>
            </w:tcBorders>
            <w:noWrap w:val="0"/>
            <w:vAlign w:val="center"/>
          </w:tcPr>
          <w:p w14:paraId="55F86060">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劳动合同</w:t>
            </w:r>
          </w:p>
          <w:p w14:paraId="7753E013">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关系单位</w:t>
            </w:r>
          </w:p>
        </w:tc>
        <w:tc>
          <w:tcPr>
            <w:tcW w:w="830" w:type="pct"/>
            <w:tcBorders>
              <w:bottom w:val="single" w:color="auto" w:sz="4" w:space="0"/>
            </w:tcBorders>
            <w:noWrap w:val="0"/>
            <w:vAlign w:val="center"/>
          </w:tcPr>
          <w:p w14:paraId="1E955ADF">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缴纳社会</w:t>
            </w:r>
          </w:p>
          <w:p w14:paraId="1EEAA3B1">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保险单位</w:t>
            </w:r>
          </w:p>
        </w:tc>
      </w:tr>
      <w:tr w14:paraId="5F6B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4CD1FC49">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1</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1CFD2613">
            <w:pPr>
              <w:widowControl w:val="0"/>
              <w:kinsoku w:val="0"/>
              <w:autoSpaceDE w:val="0"/>
              <w:autoSpaceDN w:val="0"/>
              <w:adjustRightInd w:val="0"/>
              <w:snapToGrid w:val="0"/>
              <w:spacing w:line="460" w:lineRule="exact"/>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法定代表人</w:t>
            </w:r>
            <w:r>
              <w:rPr>
                <w:rFonts w:hint="eastAsia" w:ascii="宋体" w:hAnsi="宋体" w:eastAsia="宋体" w:cs="宋体"/>
                <w:snapToGrid w:val="0"/>
                <w:sz w:val="21"/>
                <w:szCs w:val="21"/>
                <w:lang w:eastAsia="zh-CN"/>
              </w:rPr>
              <w:t>/单位负责人/主要经营负责人</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54CD7DC3">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1113" w:type="pct"/>
            <w:gridSpan w:val="2"/>
            <w:tcBorders>
              <w:top w:val="single" w:color="auto" w:sz="4" w:space="0"/>
              <w:left w:val="single" w:color="auto" w:sz="4" w:space="0"/>
              <w:bottom w:val="single" w:color="auto" w:sz="4" w:space="0"/>
              <w:right w:val="single" w:color="auto" w:sz="4" w:space="0"/>
            </w:tcBorders>
            <w:noWrap w:val="0"/>
            <w:vAlign w:val="center"/>
          </w:tcPr>
          <w:p w14:paraId="71402F89">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8" w:type="pct"/>
            <w:tcBorders>
              <w:top w:val="single" w:color="auto" w:sz="4" w:space="0"/>
              <w:left w:val="single" w:color="auto" w:sz="4" w:space="0"/>
              <w:bottom w:val="single" w:color="auto" w:sz="4" w:space="0"/>
              <w:right w:val="single" w:color="auto" w:sz="4" w:space="0"/>
            </w:tcBorders>
            <w:noWrap w:val="0"/>
            <w:vAlign w:val="center"/>
          </w:tcPr>
          <w:p w14:paraId="57CCA954">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0" w:type="pct"/>
            <w:tcBorders>
              <w:top w:val="single" w:color="auto" w:sz="4" w:space="0"/>
              <w:left w:val="single" w:color="auto" w:sz="4" w:space="0"/>
              <w:bottom w:val="single" w:color="auto" w:sz="4" w:space="0"/>
              <w:right w:val="single" w:color="auto" w:sz="4" w:space="0"/>
            </w:tcBorders>
            <w:noWrap w:val="0"/>
            <w:vAlign w:val="center"/>
          </w:tcPr>
          <w:p w14:paraId="5AFC3C49">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r>
      <w:tr w14:paraId="4E79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5B22563B">
            <w:pPr>
              <w:widowControl w:val="0"/>
              <w:kinsoku w:val="0"/>
              <w:autoSpaceDE w:val="0"/>
              <w:autoSpaceDN w:val="0"/>
              <w:adjustRightInd w:val="0"/>
              <w:snapToGrid w:val="0"/>
              <w:spacing w:beforeLines="0" w:afterLines="0"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2</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22D2E561">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项目投标授权代表人</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433A21C6">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1113" w:type="pct"/>
            <w:gridSpan w:val="2"/>
            <w:tcBorders>
              <w:top w:val="single" w:color="auto" w:sz="4" w:space="0"/>
              <w:left w:val="single" w:color="auto" w:sz="4" w:space="0"/>
              <w:bottom w:val="single" w:color="auto" w:sz="4" w:space="0"/>
              <w:right w:val="single" w:color="auto" w:sz="4" w:space="0"/>
            </w:tcBorders>
            <w:noWrap w:val="0"/>
            <w:vAlign w:val="center"/>
          </w:tcPr>
          <w:p w14:paraId="26A94173">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8" w:type="pct"/>
            <w:tcBorders>
              <w:top w:val="single" w:color="auto" w:sz="4" w:space="0"/>
              <w:left w:val="single" w:color="auto" w:sz="4" w:space="0"/>
              <w:bottom w:val="single" w:color="auto" w:sz="4" w:space="0"/>
              <w:right w:val="single" w:color="auto" w:sz="4" w:space="0"/>
            </w:tcBorders>
            <w:noWrap w:val="0"/>
            <w:vAlign w:val="center"/>
          </w:tcPr>
          <w:p w14:paraId="0A7CB1B5">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0" w:type="pct"/>
            <w:tcBorders>
              <w:top w:val="single" w:color="auto" w:sz="4" w:space="0"/>
              <w:left w:val="single" w:color="auto" w:sz="4" w:space="0"/>
              <w:bottom w:val="single" w:color="auto" w:sz="4" w:space="0"/>
              <w:right w:val="single" w:color="auto" w:sz="4" w:space="0"/>
            </w:tcBorders>
            <w:noWrap w:val="0"/>
            <w:vAlign w:val="center"/>
          </w:tcPr>
          <w:p w14:paraId="7436030F">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r>
      <w:tr w14:paraId="7943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noWrap w:val="0"/>
            <w:vAlign w:val="center"/>
          </w:tcPr>
          <w:p w14:paraId="4F767AC3">
            <w:pPr>
              <w:widowControl w:val="0"/>
              <w:kinsoku w:val="0"/>
              <w:autoSpaceDE w:val="0"/>
              <w:autoSpaceDN w:val="0"/>
              <w:adjustRightInd w:val="0"/>
              <w:snapToGrid w:val="0"/>
              <w:spacing w:beforeLines="0" w:afterLines="0"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bidi="ar"/>
              </w:rPr>
              <w:t>3</w:t>
            </w:r>
          </w:p>
        </w:tc>
        <w:tc>
          <w:tcPr>
            <w:tcW w:w="1275" w:type="pct"/>
            <w:gridSpan w:val="2"/>
            <w:tcBorders>
              <w:top w:val="single" w:color="auto" w:sz="4" w:space="0"/>
            </w:tcBorders>
            <w:noWrap w:val="0"/>
            <w:vAlign w:val="center"/>
          </w:tcPr>
          <w:p w14:paraId="2CED9B9E">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项目负责人</w:t>
            </w:r>
          </w:p>
        </w:tc>
        <w:tc>
          <w:tcPr>
            <w:tcW w:w="529" w:type="pct"/>
            <w:tcBorders>
              <w:top w:val="single" w:color="auto" w:sz="4" w:space="0"/>
            </w:tcBorders>
            <w:noWrap w:val="0"/>
            <w:vAlign w:val="center"/>
          </w:tcPr>
          <w:p w14:paraId="6FDE603B">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1113" w:type="pct"/>
            <w:gridSpan w:val="2"/>
            <w:tcBorders>
              <w:top w:val="single" w:color="auto" w:sz="4" w:space="0"/>
            </w:tcBorders>
            <w:noWrap w:val="0"/>
            <w:vAlign w:val="center"/>
          </w:tcPr>
          <w:p w14:paraId="7415CB95">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8" w:type="pct"/>
            <w:tcBorders>
              <w:top w:val="single" w:color="auto" w:sz="4" w:space="0"/>
            </w:tcBorders>
            <w:noWrap w:val="0"/>
            <w:vAlign w:val="center"/>
          </w:tcPr>
          <w:p w14:paraId="3268A3F6">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0" w:type="pct"/>
            <w:tcBorders>
              <w:top w:val="single" w:color="auto" w:sz="4" w:space="0"/>
            </w:tcBorders>
            <w:noWrap w:val="0"/>
            <w:vAlign w:val="center"/>
          </w:tcPr>
          <w:p w14:paraId="4786FD91">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r>
      <w:tr w14:paraId="1F75D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noWrap w:val="0"/>
            <w:vAlign w:val="center"/>
          </w:tcPr>
          <w:p w14:paraId="0CE992BE">
            <w:pPr>
              <w:widowControl w:val="0"/>
              <w:kinsoku w:val="0"/>
              <w:autoSpaceDE w:val="0"/>
              <w:autoSpaceDN w:val="0"/>
              <w:adjustRightInd w:val="0"/>
              <w:snapToGrid w:val="0"/>
              <w:spacing w:beforeLines="0" w:afterLines="0"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bidi="ar"/>
              </w:rPr>
              <w:t>4</w:t>
            </w:r>
          </w:p>
        </w:tc>
        <w:tc>
          <w:tcPr>
            <w:tcW w:w="1275" w:type="pct"/>
            <w:gridSpan w:val="2"/>
            <w:noWrap w:val="0"/>
            <w:vAlign w:val="center"/>
          </w:tcPr>
          <w:p w14:paraId="0C9AE1EC">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主要技术人员</w:t>
            </w:r>
          </w:p>
        </w:tc>
        <w:tc>
          <w:tcPr>
            <w:tcW w:w="529" w:type="pct"/>
            <w:noWrap w:val="0"/>
            <w:vAlign w:val="center"/>
          </w:tcPr>
          <w:p w14:paraId="16F52952">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1113" w:type="pct"/>
            <w:gridSpan w:val="2"/>
            <w:noWrap w:val="0"/>
            <w:vAlign w:val="center"/>
          </w:tcPr>
          <w:p w14:paraId="097C8D74">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8" w:type="pct"/>
            <w:noWrap w:val="0"/>
            <w:vAlign w:val="center"/>
          </w:tcPr>
          <w:p w14:paraId="33F2928E">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0" w:type="pct"/>
            <w:noWrap w:val="0"/>
            <w:vAlign w:val="center"/>
          </w:tcPr>
          <w:p w14:paraId="3C599AEF">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r>
      <w:tr w14:paraId="2298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noWrap w:val="0"/>
            <w:vAlign w:val="center"/>
          </w:tcPr>
          <w:p w14:paraId="53BA6FD3">
            <w:pPr>
              <w:widowControl w:val="0"/>
              <w:kinsoku w:val="0"/>
              <w:autoSpaceDE w:val="0"/>
              <w:autoSpaceDN w:val="0"/>
              <w:adjustRightInd w:val="0"/>
              <w:snapToGrid w:val="0"/>
              <w:spacing w:beforeLines="0" w:afterLines="0"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bidi="ar"/>
              </w:rPr>
              <w:t>5</w:t>
            </w:r>
          </w:p>
        </w:tc>
        <w:tc>
          <w:tcPr>
            <w:tcW w:w="1275" w:type="pct"/>
            <w:gridSpan w:val="2"/>
            <w:noWrap w:val="0"/>
            <w:vAlign w:val="center"/>
          </w:tcPr>
          <w:p w14:paraId="500E60FF">
            <w:pPr>
              <w:widowControl w:val="0"/>
              <w:kinsoku w:val="0"/>
              <w:autoSpaceDE w:val="0"/>
              <w:autoSpaceDN w:val="0"/>
              <w:adjustRightInd w:val="0"/>
              <w:snapToGrid w:val="0"/>
              <w:spacing w:line="240" w:lineRule="auto"/>
              <w:ind w:left="0" w:leftChars="0" w:firstLine="0" w:firstLineChars="0"/>
              <w:jc w:val="center"/>
              <w:textAlignment w:val="baseline"/>
              <w:rPr>
                <w:rFonts w:hint="eastAsia" w:ascii="宋体" w:hAnsi="宋体" w:eastAsia="宋体" w:cs="宋体"/>
                <w:snapToGrid w:val="0"/>
                <w:kern w:val="2"/>
                <w:sz w:val="21"/>
                <w:szCs w:val="21"/>
                <w:lang w:eastAsia="zh-CN"/>
              </w:rPr>
            </w:pPr>
            <w:r>
              <w:rPr>
                <w:rFonts w:hint="eastAsia" w:ascii="宋体" w:hAnsi="宋体" w:eastAsia="宋体" w:cs="宋体"/>
                <w:snapToGrid w:val="0"/>
                <w:kern w:val="2"/>
                <w:sz w:val="21"/>
                <w:szCs w:val="21"/>
                <w:lang w:eastAsia="zh-CN"/>
              </w:rPr>
              <w:t>投标文件编制人员</w:t>
            </w:r>
          </w:p>
        </w:tc>
        <w:tc>
          <w:tcPr>
            <w:tcW w:w="529" w:type="pct"/>
            <w:noWrap w:val="0"/>
            <w:vAlign w:val="center"/>
          </w:tcPr>
          <w:p w14:paraId="5FE6E7B7">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1113" w:type="pct"/>
            <w:gridSpan w:val="2"/>
            <w:noWrap w:val="0"/>
            <w:vAlign w:val="center"/>
          </w:tcPr>
          <w:p w14:paraId="0B2EAC1A">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8" w:type="pct"/>
            <w:noWrap w:val="0"/>
            <w:vAlign w:val="center"/>
          </w:tcPr>
          <w:p w14:paraId="4421B21C">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830" w:type="pct"/>
            <w:noWrap w:val="0"/>
            <w:vAlign w:val="center"/>
          </w:tcPr>
          <w:p w14:paraId="40747CB0">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r>
      <w:tr w14:paraId="7F53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noWrap w:val="0"/>
            <w:vAlign w:val="center"/>
          </w:tcPr>
          <w:p w14:paraId="64F64F8F">
            <w:pPr>
              <w:widowControl w:val="0"/>
              <w:kinsoku w:val="0"/>
              <w:autoSpaceDE w:val="0"/>
              <w:autoSpaceDN w:val="0"/>
              <w:adjustRightInd w:val="0"/>
              <w:snapToGrid w:val="0"/>
              <w:spacing w:line="240" w:lineRule="auto"/>
              <w:jc w:val="both"/>
              <w:textAlignment w:val="baseline"/>
              <w:rPr>
                <w:rFonts w:hint="eastAsia" w:ascii="宋体" w:hAnsi="宋体" w:eastAsia="宋体" w:cs="宋体"/>
                <w:snapToGrid w:val="0"/>
                <w:sz w:val="21"/>
                <w:szCs w:val="21"/>
                <w:lang w:eastAsia="zh-CN"/>
              </w:rPr>
            </w:pPr>
            <w:r>
              <w:rPr>
                <w:rFonts w:hint="eastAsia" w:ascii="宋体" w:hAnsi="宋体" w:eastAsia="宋体" w:cs="宋体"/>
                <w:b/>
                <w:bCs/>
                <w:snapToGrid w:val="0"/>
                <w:sz w:val="21"/>
                <w:szCs w:val="21"/>
                <w:lang w:eastAsia="zh-CN"/>
              </w:rPr>
              <w:t>说明：同一职务有多人担任（如主要技术人员），应分行填写。</w:t>
            </w:r>
          </w:p>
        </w:tc>
      </w:tr>
      <w:tr w14:paraId="2BED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noWrap w:val="0"/>
            <w:vAlign w:val="center"/>
          </w:tcPr>
          <w:p w14:paraId="425C488A">
            <w:pPr>
              <w:widowControl w:val="0"/>
              <w:kinsoku w:val="0"/>
              <w:autoSpaceDE w:val="0"/>
              <w:autoSpaceDN w:val="0"/>
              <w:adjustRightInd w:val="0"/>
              <w:snapToGrid w:val="0"/>
              <w:spacing w:line="240" w:lineRule="auto"/>
              <w:jc w:val="center"/>
              <w:textAlignment w:val="baseline"/>
              <w:rPr>
                <w:rFonts w:hint="eastAsia" w:ascii="宋体" w:hAnsi="宋体" w:eastAsia="宋体" w:cs="宋体"/>
                <w:b/>
                <w:bCs/>
                <w:snapToGrid w:val="0"/>
                <w:sz w:val="21"/>
                <w:szCs w:val="21"/>
                <w:lang w:eastAsia="zh-CN"/>
              </w:rPr>
            </w:pPr>
            <w:r>
              <w:rPr>
                <w:rFonts w:hint="eastAsia" w:ascii="宋体" w:hAnsi="宋体" w:eastAsia="宋体" w:cs="宋体"/>
                <w:b/>
                <w:bCs/>
                <w:snapToGrid w:val="0"/>
                <w:sz w:val="21"/>
                <w:szCs w:val="21"/>
                <w:lang w:eastAsia="zh-CN"/>
              </w:rPr>
              <w:t>投标（响应）供应商关联关系情况</w:t>
            </w:r>
          </w:p>
        </w:tc>
      </w:tr>
      <w:tr w14:paraId="70B4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noWrap w:val="0"/>
            <w:vAlign w:val="center"/>
          </w:tcPr>
          <w:p w14:paraId="04F024B8">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bidi="ar"/>
              </w:rPr>
            </w:pPr>
            <w:r>
              <w:rPr>
                <w:rFonts w:hint="eastAsia" w:ascii="宋体" w:hAnsi="宋体" w:eastAsia="宋体" w:cs="宋体"/>
                <w:snapToGrid w:val="0"/>
                <w:sz w:val="21"/>
                <w:szCs w:val="21"/>
                <w:lang w:eastAsia="zh-CN" w:bidi="ar"/>
              </w:rPr>
              <w:t>序号</w:t>
            </w:r>
          </w:p>
        </w:tc>
        <w:tc>
          <w:tcPr>
            <w:tcW w:w="1275" w:type="pct"/>
            <w:gridSpan w:val="2"/>
            <w:tcBorders>
              <w:bottom w:val="single" w:color="auto" w:sz="4" w:space="0"/>
            </w:tcBorders>
            <w:noWrap w:val="0"/>
            <w:vAlign w:val="center"/>
          </w:tcPr>
          <w:p w14:paraId="1033C790">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关联关系类型</w:t>
            </w:r>
          </w:p>
        </w:tc>
        <w:tc>
          <w:tcPr>
            <w:tcW w:w="971" w:type="pct"/>
            <w:gridSpan w:val="2"/>
            <w:tcBorders>
              <w:bottom w:val="single" w:color="auto" w:sz="4" w:space="0"/>
            </w:tcBorders>
            <w:noWrap w:val="0"/>
            <w:vAlign w:val="center"/>
          </w:tcPr>
          <w:p w14:paraId="4442E224">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关联主体名称</w:t>
            </w:r>
          </w:p>
        </w:tc>
        <w:tc>
          <w:tcPr>
            <w:tcW w:w="2340" w:type="pct"/>
            <w:gridSpan w:val="3"/>
            <w:tcBorders>
              <w:bottom w:val="single" w:color="auto" w:sz="4" w:space="0"/>
            </w:tcBorders>
            <w:noWrap w:val="0"/>
            <w:vAlign w:val="center"/>
          </w:tcPr>
          <w:p w14:paraId="0AA6C263">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备注</w:t>
            </w:r>
          </w:p>
        </w:tc>
      </w:tr>
      <w:tr w14:paraId="30EA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403E2B1F">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bidi="ar"/>
              </w:rPr>
            </w:pPr>
            <w:r>
              <w:rPr>
                <w:rFonts w:hint="eastAsia" w:ascii="宋体" w:hAnsi="宋体" w:eastAsia="宋体" w:cs="宋体"/>
                <w:snapToGrid w:val="0"/>
                <w:sz w:val="21"/>
                <w:szCs w:val="21"/>
                <w:lang w:eastAsia="zh-CN" w:bidi="ar"/>
              </w:rPr>
              <w:t>1</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4451CC21">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控股股东</w:t>
            </w:r>
          </w:p>
        </w:tc>
        <w:tc>
          <w:tcPr>
            <w:tcW w:w="971" w:type="pct"/>
            <w:gridSpan w:val="2"/>
            <w:tcBorders>
              <w:top w:val="single" w:color="auto" w:sz="4" w:space="0"/>
              <w:left w:val="single" w:color="auto" w:sz="4" w:space="0"/>
              <w:bottom w:val="single" w:color="auto" w:sz="4" w:space="0"/>
              <w:right w:val="single" w:color="auto" w:sz="4" w:space="0"/>
            </w:tcBorders>
            <w:noWrap w:val="0"/>
            <w:vAlign w:val="center"/>
          </w:tcPr>
          <w:p w14:paraId="0EDB1AF3">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2340" w:type="pct"/>
            <w:gridSpan w:val="3"/>
            <w:tcBorders>
              <w:top w:val="single" w:color="auto" w:sz="4" w:space="0"/>
              <w:left w:val="single" w:color="auto" w:sz="4" w:space="0"/>
              <w:bottom w:val="single" w:color="auto" w:sz="4" w:space="0"/>
              <w:right w:val="single" w:color="auto" w:sz="4" w:space="0"/>
            </w:tcBorders>
            <w:noWrap w:val="0"/>
            <w:vAlign w:val="center"/>
          </w:tcPr>
          <w:p w14:paraId="3B2AE916">
            <w:pPr>
              <w:widowControl w:val="0"/>
              <w:kinsoku w:val="0"/>
              <w:autoSpaceDE w:val="0"/>
              <w:autoSpaceDN w:val="0"/>
              <w:adjustRightInd w:val="0"/>
              <w:snapToGrid w:val="0"/>
              <w:spacing w:line="240" w:lineRule="auto"/>
              <w:jc w:val="both"/>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59E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396F2080">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bidi="ar"/>
              </w:rPr>
            </w:pPr>
            <w:r>
              <w:rPr>
                <w:rFonts w:hint="eastAsia" w:ascii="宋体" w:hAnsi="宋体" w:eastAsia="宋体" w:cs="宋体"/>
                <w:snapToGrid w:val="0"/>
                <w:sz w:val="21"/>
                <w:szCs w:val="21"/>
                <w:lang w:eastAsia="zh-CN" w:bidi="ar"/>
              </w:rPr>
              <w:t>2</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3016F9E6">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管理关系</w:t>
            </w:r>
          </w:p>
        </w:tc>
        <w:tc>
          <w:tcPr>
            <w:tcW w:w="971" w:type="pct"/>
            <w:gridSpan w:val="2"/>
            <w:tcBorders>
              <w:top w:val="single" w:color="auto" w:sz="4" w:space="0"/>
              <w:left w:val="single" w:color="auto" w:sz="4" w:space="0"/>
              <w:bottom w:val="single" w:color="auto" w:sz="4" w:space="0"/>
              <w:right w:val="single" w:color="auto" w:sz="4" w:space="0"/>
            </w:tcBorders>
            <w:noWrap w:val="0"/>
            <w:vAlign w:val="center"/>
          </w:tcPr>
          <w:p w14:paraId="352C1378">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p>
        </w:tc>
        <w:tc>
          <w:tcPr>
            <w:tcW w:w="2340" w:type="pct"/>
            <w:gridSpan w:val="3"/>
            <w:tcBorders>
              <w:top w:val="single" w:color="auto" w:sz="4" w:space="0"/>
              <w:left w:val="single" w:color="auto" w:sz="4" w:space="0"/>
              <w:bottom w:val="single" w:color="auto" w:sz="4" w:space="0"/>
              <w:right w:val="single" w:color="auto" w:sz="4" w:space="0"/>
            </w:tcBorders>
            <w:noWrap w:val="0"/>
            <w:vAlign w:val="center"/>
          </w:tcPr>
          <w:p w14:paraId="701233BC">
            <w:pPr>
              <w:widowControl w:val="0"/>
              <w:kinsoku w:val="0"/>
              <w:autoSpaceDE w:val="0"/>
              <w:autoSpaceDN w:val="0"/>
              <w:adjustRightInd w:val="0"/>
              <w:snapToGrid w:val="0"/>
              <w:spacing w:line="240" w:lineRule="auto"/>
              <w:jc w:val="both"/>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指对投标（响应）供应商不具有出资持股关系，但对其存在管理关系的主体。</w:t>
            </w:r>
          </w:p>
        </w:tc>
      </w:tr>
      <w:tr w14:paraId="544C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0"/>
            <w:vAlign w:val="center"/>
          </w:tcPr>
          <w:p w14:paraId="7E6B97DD">
            <w:pPr>
              <w:widowControl w:val="0"/>
              <w:kinsoku w:val="0"/>
              <w:autoSpaceDE w:val="0"/>
              <w:autoSpaceDN w:val="0"/>
              <w:adjustRightInd w:val="0"/>
              <w:snapToGrid w:val="0"/>
              <w:spacing w:line="240" w:lineRule="auto"/>
              <w:jc w:val="both"/>
              <w:textAlignment w:val="baseline"/>
              <w:rPr>
                <w:rFonts w:hint="eastAsia" w:ascii="宋体" w:hAnsi="宋体" w:eastAsia="宋体" w:cs="宋体"/>
                <w:snapToGrid w:val="0"/>
                <w:sz w:val="21"/>
                <w:szCs w:val="21"/>
                <w:lang w:eastAsia="zh-CN"/>
              </w:rPr>
            </w:pPr>
            <w:r>
              <w:rPr>
                <w:rFonts w:hint="eastAsia" w:ascii="宋体" w:hAnsi="宋体" w:eastAsia="宋体" w:cs="宋体"/>
                <w:b/>
                <w:bCs/>
                <w:snapToGrid w:val="0"/>
                <w:sz w:val="21"/>
                <w:szCs w:val="21"/>
                <w:lang w:eastAsia="zh-CN"/>
              </w:rPr>
              <w:t>说明：同一关联关系类型有多个主体的，应分行填写。</w:t>
            </w:r>
          </w:p>
        </w:tc>
      </w:tr>
    </w:tbl>
    <w:p w14:paraId="4BDAD8F3">
      <w:pPr>
        <w:kinsoku w:val="0"/>
        <w:autoSpaceDE w:val="0"/>
        <w:autoSpaceDN w:val="0"/>
        <w:adjustRightInd w:val="0"/>
        <w:snapToGrid w:val="0"/>
        <w:spacing w:line="240" w:lineRule="auto"/>
        <w:jc w:val="left"/>
        <w:textAlignment w:val="baseline"/>
        <w:rPr>
          <w:rFonts w:ascii="Arial" w:hAnsi="Arial" w:eastAsia="Arial" w:cs="Arial"/>
          <w:snapToGrid w:val="0"/>
          <w:sz w:val="21"/>
          <w:szCs w:val="21"/>
        </w:rPr>
      </w:pPr>
    </w:p>
    <w:p w14:paraId="2607B0F3">
      <w:pPr>
        <w:jc w:val="left"/>
        <w:rPr>
          <w:rFonts w:hint="eastAsia" w:ascii="Calibri" w:hAnsi="Calibri" w:eastAsia="宋体"/>
          <w:sz w:val="20"/>
          <w:szCs w:val="20"/>
          <w:lang w:eastAsia="zh-CN"/>
        </w:rPr>
      </w:pPr>
    </w:p>
    <w:p w14:paraId="4AC993D9">
      <w:pPr>
        <w:kinsoku w:val="0"/>
        <w:autoSpaceDE w:val="0"/>
        <w:autoSpaceDN w:val="0"/>
        <w:adjustRightInd w:val="0"/>
        <w:snapToGrid w:val="0"/>
        <w:spacing w:line="240" w:lineRule="auto"/>
        <w:jc w:val="left"/>
        <w:textAlignment w:val="baseline"/>
        <w:rPr>
          <w:rFonts w:hint="eastAsia" w:ascii="方正小标宋简体" w:hAnsi="方正小标宋简体" w:eastAsia="方正小标宋简体" w:cs="方正小标宋简体"/>
          <w:snapToGrid w:val="0"/>
          <w:sz w:val="44"/>
          <w:szCs w:val="44"/>
          <w:lang w:eastAsia="zh-CN"/>
        </w:rPr>
      </w:pPr>
      <w:bookmarkStart w:id="8" w:name="_Hlk72092499"/>
      <w:r>
        <w:rPr>
          <w:rFonts w:hint="eastAsia" w:ascii="方正小标宋简体" w:hAnsi="方正小标宋简体" w:eastAsia="方正小标宋简体" w:cs="方正小标宋简体"/>
          <w:snapToGrid w:val="0"/>
          <w:sz w:val="44"/>
          <w:szCs w:val="44"/>
          <w:lang w:eastAsia="zh-CN"/>
        </w:rPr>
        <w:br w:type="page"/>
      </w:r>
    </w:p>
    <w:p w14:paraId="32F31AE6">
      <w:pPr>
        <w:numPr>
          <w:ilvl w:val="0"/>
          <w:numId w:val="0"/>
        </w:numPr>
        <w:kinsoku w:val="0"/>
        <w:autoSpaceDE w:val="0"/>
        <w:autoSpaceDN w:val="0"/>
        <w:adjustRightInd w:val="0"/>
        <w:snapToGrid w:val="0"/>
        <w:spacing w:line="240" w:lineRule="auto"/>
        <w:ind w:left="0" w:firstLine="0"/>
        <w:jc w:val="center"/>
        <w:textAlignment w:val="baseline"/>
        <w:rPr>
          <w:rFonts w:hint="eastAsia" w:ascii="方正小标宋简体" w:hAnsi="方正小标宋简体" w:eastAsia="方正小标宋简体" w:cs="方正小标宋简体"/>
          <w:snapToGrid w:val="0"/>
          <w:sz w:val="44"/>
          <w:szCs w:val="44"/>
        </w:rPr>
      </w:pPr>
      <w:r>
        <w:rPr>
          <w:rFonts w:hint="eastAsia" w:ascii="方正小标宋简体" w:hAnsi="方正小标宋简体" w:eastAsia="方正小标宋简体" w:cs="方正小标宋简体"/>
          <w:snapToGrid w:val="0"/>
          <w:sz w:val="44"/>
          <w:szCs w:val="44"/>
          <w:lang w:eastAsia="zh-CN"/>
        </w:rPr>
        <w:t>（</w:t>
      </w:r>
      <w:r>
        <w:rPr>
          <w:rFonts w:hint="eastAsia" w:ascii="方正小标宋简体" w:hAnsi="方正小标宋简体" w:eastAsia="方正小标宋简体" w:cs="方正小标宋简体"/>
          <w:snapToGrid w:val="0"/>
          <w:sz w:val="44"/>
          <w:szCs w:val="44"/>
          <w:lang w:val="en-US" w:eastAsia="zh-CN"/>
        </w:rPr>
        <w:t>十</w:t>
      </w:r>
      <w:r>
        <w:rPr>
          <w:rFonts w:hint="eastAsia" w:ascii="方正小标宋简体" w:hAnsi="方正小标宋简体" w:eastAsia="方正小标宋简体" w:cs="方正小标宋简体"/>
          <w:snapToGrid w:val="0"/>
          <w:sz w:val="44"/>
          <w:szCs w:val="44"/>
          <w:lang w:eastAsia="zh-CN"/>
        </w:rPr>
        <w:t>）</w:t>
      </w:r>
      <w:r>
        <w:rPr>
          <w:rFonts w:hint="eastAsia" w:ascii="方正小标宋简体" w:hAnsi="方正小标宋简体" w:eastAsia="方正小标宋简体" w:cs="方正小标宋简体"/>
          <w:snapToGrid w:val="0"/>
          <w:sz w:val="44"/>
          <w:szCs w:val="44"/>
        </w:rPr>
        <w:t>法定代表人（负责人）证明书</w:t>
      </w:r>
      <w:bookmarkEnd w:id="8"/>
    </w:p>
    <w:p w14:paraId="7F974D83">
      <w:pPr>
        <w:kinsoku w:val="0"/>
        <w:autoSpaceDE w:val="0"/>
        <w:autoSpaceDN w:val="0"/>
        <w:adjustRightInd w:val="0"/>
        <w:snapToGrid w:val="0"/>
        <w:spacing w:line="240" w:lineRule="auto"/>
        <w:jc w:val="left"/>
        <w:textAlignment w:val="baseline"/>
        <w:rPr>
          <w:rFonts w:ascii="Arial" w:hAnsi="Arial" w:eastAsia="Arial" w:cs="Arial"/>
          <w:snapToGrid w:val="0"/>
          <w:szCs w:val="21"/>
        </w:rPr>
      </w:pPr>
    </w:p>
    <w:p w14:paraId="08C36CA8">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lang w:eastAsia="zh-CN"/>
        </w:rPr>
        <w:t>（姓名）</w:t>
      </w:r>
      <w:r>
        <w:rPr>
          <w:rFonts w:hint="eastAsia" w:ascii="宋体" w:hAnsi="宋体" w:eastAsia="宋体" w:cs="宋体"/>
          <w:snapToGrid w:val="0"/>
          <w:sz w:val="21"/>
          <w:szCs w:val="21"/>
        </w:rPr>
        <w:t>，现任我单位</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rPr>
        <w:t>职务，为法定代表人（负责人），</w:t>
      </w:r>
      <w:r>
        <w:rPr>
          <w:rFonts w:hint="eastAsia" w:ascii="宋体" w:hAnsi="宋体" w:eastAsia="宋体" w:cs="宋体"/>
          <w:snapToGrid w:val="0"/>
          <w:sz w:val="21"/>
          <w:szCs w:val="21"/>
          <w:lang w:eastAsia="zh-CN"/>
        </w:rPr>
        <w:t>身份证件</w:t>
      </w:r>
      <w:r>
        <w:rPr>
          <w:rFonts w:hint="eastAsia" w:ascii="宋体" w:hAnsi="宋体" w:eastAsia="宋体" w:cs="宋体"/>
          <w:snapToGrid w:val="0"/>
          <w:sz w:val="21"/>
          <w:szCs w:val="21"/>
        </w:rPr>
        <w:t>号</w:t>
      </w:r>
      <w:r>
        <w:rPr>
          <w:rFonts w:hint="eastAsia" w:ascii="宋体" w:hAnsi="宋体" w:eastAsia="宋体" w:cs="宋体"/>
          <w:snapToGrid w:val="0"/>
          <w:sz w:val="21"/>
          <w:szCs w:val="21"/>
          <w:lang w:eastAsia="zh-CN"/>
        </w:rPr>
        <w:t>为</w:t>
      </w:r>
      <w:r>
        <w:rPr>
          <w:rFonts w:hint="eastAsia" w:ascii="宋体" w:hAnsi="宋体" w:eastAsia="宋体" w:cs="宋体"/>
          <w:snapToGrid w:val="0"/>
          <w:sz w:val="21"/>
          <w:szCs w:val="21"/>
        </w:rPr>
        <w:t>：</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rPr>
        <w:t>联系电话：</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lang w:eastAsia="zh-CN"/>
        </w:rPr>
        <w:t>。</w:t>
      </w:r>
    </w:p>
    <w:p w14:paraId="03FF933D">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rPr>
      </w:pPr>
      <w:r>
        <w:rPr>
          <w:rFonts w:hint="eastAsia" w:ascii="宋体" w:hAnsi="宋体" w:eastAsia="宋体" w:cs="宋体"/>
          <w:snapToGrid w:val="0"/>
          <w:sz w:val="21"/>
          <w:szCs w:val="21"/>
        </w:rPr>
        <w:t xml:space="preserve">  特此证明。       </w:t>
      </w:r>
    </w:p>
    <w:p w14:paraId="2FF957B9">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rPr>
      </w:pPr>
    </w:p>
    <w:p w14:paraId="7A2E0321">
      <w:pPr>
        <w:kinsoku w:val="0"/>
        <w:autoSpaceDE w:val="0"/>
        <w:autoSpaceDN w:val="0"/>
        <w:adjustRightInd w:val="0"/>
        <w:snapToGrid w:val="0"/>
        <w:spacing w:line="360" w:lineRule="auto"/>
        <w:ind w:left="0" w:leftChars="0" w:firstLine="420" w:firstLineChars="200"/>
        <w:jc w:val="left"/>
        <w:textAlignment w:val="baseline"/>
        <w:rPr>
          <w:rFonts w:hint="eastAsia" w:ascii="宋体" w:hAnsi="宋体" w:eastAsia="宋体" w:cs="宋体"/>
          <w:snapToGrid w:val="0"/>
          <w:sz w:val="21"/>
          <w:szCs w:val="21"/>
        </w:rPr>
      </w:pPr>
      <w:r>
        <w:rPr>
          <w:rFonts w:hint="eastAsia" w:ascii="宋体" w:hAnsi="宋体" w:eastAsia="宋体" w:cs="宋体"/>
          <w:snapToGrid w:val="0"/>
          <w:sz w:val="21"/>
          <w:szCs w:val="21"/>
        </w:rPr>
        <w:t>说明：1</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rPr>
        <w:t>法定代表人为投标人（企业事业单位、国家机关、社会团体）的主要行政负责人。</w:t>
      </w:r>
    </w:p>
    <w:p w14:paraId="71F505D6">
      <w:pPr>
        <w:numPr>
          <w:ilvl w:val="0"/>
          <w:numId w:val="0"/>
        </w:numPr>
        <w:kinsoku w:val="0"/>
        <w:autoSpaceDE w:val="0"/>
        <w:autoSpaceDN w:val="0"/>
        <w:adjustRightInd w:val="0"/>
        <w:snapToGrid w:val="0"/>
        <w:spacing w:line="360" w:lineRule="auto"/>
        <w:ind w:left="0"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2.</w:t>
      </w:r>
      <w:r>
        <w:rPr>
          <w:rFonts w:hint="eastAsia" w:ascii="宋体" w:hAnsi="宋体" w:eastAsia="宋体" w:cs="宋体"/>
          <w:snapToGrid w:val="0"/>
          <w:sz w:val="21"/>
          <w:szCs w:val="21"/>
          <w:lang w:eastAsia="zh-Hans"/>
        </w:rPr>
        <w:t>本证明书要</w:t>
      </w:r>
      <w:r>
        <w:rPr>
          <w:rFonts w:hint="eastAsia" w:ascii="宋体" w:hAnsi="宋体" w:eastAsia="宋体" w:cs="宋体"/>
          <w:snapToGrid w:val="0"/>
          <w:sz w:val="21"/>
          <w:szCs w:val="21"/>
          <w:lang w:eastAsia="zh-CN"/>
        </w:rPr>
        <w:t>提</w:t>
      </w:r>
      <w:r>
        <w:rPr>
          <w:rFonts w:hint="eastAsia" w:ascii="宋体" w:hAnsi="宋体" w:eastAsia="宋体" w:cs="宋体"/>
          <w:snapToGrid w:val="0"/>
          <w:sz w:val="21"/>
          <w:szCs w:val="21"/>
          <w:lang w:eastAsia="zh-Hans"/>
        </w:rPr>
        <w:t>供法定代表人（负责人）</w:t>
      </w:r>
      <w:r>
        <w:rPr>
          <w:rFonts w:hint="eastAsia" w:ascii="宋体" w:hAnsi="宋体" w:eastAsia="宋体" w:cs="宋体"/>
          <w:snapToGrid w:val="0"/>
          <w:sz w:val="21"/>
          <w:szCs w:val="21"/>
          <w:lang w:eastAsia="zh-CN"/>
        </w:rPr>
        <w:t>相关身份证明文件：身份证扫描件（正反两面）；港澳台居民可提供来往通行证扫描件；非中国国籍管辖范围人员，可提供公安部门认可的身份证明材料扫描件。</w:t>
      </w:r>
    </w:p>
    <w:p w14:paraId="3F0DDA77">
      <w:pPr>
        <w:numPr>
          <w:ilvl w:val="0"/>
          <w:numId w:val="0"/>
        </w:numPr>
        <w:kinsoku w:val="0"/>
        <w:autoSpaceDE w:val="0"/>
        <w:autoSpaceDN w:val="0"/>
        <w:adjustRightInd w:val="0"/>
        <w:snapToGrid w:val="0"/>
        <w:spacing w:line="360" w:lineRule="auto"/>
        <w:ind w:left="0" w:firstLine="420" w:firstLineChars="200"/>
        <w:jc w:val="left"/>
        <w:textAlignment w:val="baseline"/>
        <w:rPr>
          <w:rFonts w:hint="eastAsia" w:ascii="宋体" w:hAnsi="宋体" w:eastAsia="宋体" w:cs="宋体"/>
          <w:snapToGrid w:val="0"/>
          <w:sz w:val="21"/>
          <w:szCs w:val="21"/>
        </w:rPr>
      </w:pPr>
      <w:r>
        <w:rPr>
          <w:rFonts w:hint="eastAsia" w:ascii="宋体" w:hAnsi="宋体" w:eastAsia="宋体" w:cs="宋体"/>
          <w:snapToGrid w:val="0"/>
          <w:sz w:val="21"/>
          <w:szCs w:val="21"/>
          <w:lang w:eastAsia="zh-CN"/>
        </w:rPr>
        <w:t>3.</w:t>
      </w:r>
      <w:r>
        <w:rPr>
          <w:rFonts w:hint="eastAsia" w:ascii="宋体" w:hAnsi="宋体" w:eastAsia="宋体" w:cs="宋体"/>
          <w:snapToGrid w:val="0"/>
          <w:sz w:val="21"/>
          <w:szCs w:val="21"/>
          <w:lang w:eastAsia="zh-Hans"/>
        </w:rPr>
        <w:t>本项目投标授权代表为法定代表人（负责人）的，无需提供</w:t>
      </w:r>
      <w:r>
        <w:rPr>
          <w:rFonts w:hint="eastAsia" w:ascii="宋体" w:hAnsi="宋体" w:eastAsia="宋体" w:cs="宋体"/>
          <w:snapToGrid w:val="0"/>
          <w:sz w:val="21"/>
          <w:szCs w:val="21"/>
        </w:rPr>
        <w:t>《投标</w:t>
      </w:r>
      <w:r>
        <w:rPr>
          <w:rFonts w:hint="eastAsia" w:ascii="Arial" w:hAnsi="Arial" w:eastAsia="Arial" w:cs="Arial"/>
          <w:snapToGrid w:val="0"/>
          <w:sz w:val="21"/>
          <w:szCs w:val="21"/>
          <w:lang w:eastAsia="zh-CN"/>
        </w:rPr>
        <w:t>（响应）</w:t>
      </w:r>
      <w:r>
        <w:rPr>
          <w:rFonts w:hint="eastAsia" w:ascii="宋体" w:hAnsi="宋体" w:eastAsia="宋体" w:cs="宋体"/>
          <w:snapToGrid w:val="0"/>
          <w:sz w:val="21"/>
          <w:szCs w:val="21"/>
        </w:rPr>
        <w:t>文件签署授权委托书》</w:t>
      </w:r>
      <w:r>
        <w:rPr>
          <w:rFonts w:hint="eastAsia" w:ascii="宋体" w:hAnsi="宋体" w:eastAsia="宋体" w:cs="宋体"/>
          <w:snapToGrid w:val="0"/>
          <w:sz w:val="21"/>
          <w:szCs w:val="21"/>
          <w:lang w:eastAsia="zh-Hans"/>
        </w:rPr>
        <w:t>。</w:t>
      </w:r>
    </w:p>
    <w:p w14:paraId="26470B99">
      <w:pPr>
        <w:numPr>
          <w:ilvl w:val="0"/>
          <w:numId w:val="0"/>
        </w:numPr>
        <w:kinsoku w:val="0"/>
        <w:autoSpaceDE w:val="0"/>
        <w:autoSpaceDN w:val="0"/>
        <w:adjustRightInd w:val="0"/>
        <w:snapToGrid w:val="0"/>
        <w:spacing w:line="360" w:lineRule="auto"/>
        <w:ind w:left="0" w:firstLine="420" w:firstLineChars="200"/>
        <w:jc w:val="left"/>
        <w:textAlignment w:val="baseline"/>
        <w:rPr>
          <w:rFonts w:hint="eastAsia" w:ascii="宋体" w:hAnsi="宋体" w:eastAsia="宋体" w:cs="宋体"/>
          <w:snapToGrid w:val="0"/>
          <w:sz w:val="21"/>
          <w:szCs w:val="21"/>
        </w:rPr>
      </w:pPr>
      <w:r>
        <w:rPr>
          <w:rFonts w:hint="eastAsia" w:ascii="宋体" w:hAnsi="宋体" w:eastAsia="宋体" w:cs="宋体"/>
          <w:snapToGrid w:val="0"/>
          <w:sz w:val="21"/>
          <w:szCs w:val="21"/>
          <w:lang w:eastAsia="zh-CN"/>
        </w:rPr>
        <w:t>4.</w:t>
      </w:r>
      <w:r>
        <w:rPr>
          <w:rFonts w:hint="eastAsia" w:ascii="宋体" w:hAnsi="宋体" w:eastAsia="宋体" w:cs="宋体"/>
          <w:snapToGrid w:val="0"/>
          <w:sz w:val="21"/>
          <w:szCs w:val="21"/>
        </w:rPr>
        <w:t>内容必须填写真实、清楚，涂改无效，不得转让、买卖。</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77E5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vAlign w:val="top"/>
          </w:tcPr>
          <w:p w14:paraId="12E5A203">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证件扫描件正面</w:t>
            </w:r>
          </w:p>
          <w:p w14:paraId="75D7B486">
            <w:pPr>
              <w:widowControl w:val="0"/>
              <w:kinsoku w:val="0"/>
              <w:autoSpaceDE w:val="0"/>
              <w:autoSpaceDN w:val="0"/>
              <w:adjustRightInd w:val="0"/>
              <w:snapToGrid w:val="0"/>
              <w:spacing w:after="120" w:line="240" w:lineRule="auto"/>
              <w:jc w:val="center"/>
              <w:textAlignment w:val="baseline"/>
              <w:rPr>
                <w:rFonts w:hint="eastAsia" w:ascii="宋体" w:hAnsi="宋体" w:eastAsia="宋体" w:cs="宋体"/>
                <w:snapToGrid w:val="0"/>
                <w:sz w:val="21"/>
                <w:szCs w:val="21"/>
                <w:lang w:eastAsia="zh-CN"/>
              </w:rPr>
            </w:pPr>
          </w:p>
          <w:p w14:paraId="7B4C65B8">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p w14:paraId="55CD68DB">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p w14:paraId="220F73E1">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p w14:paraId="77A9A48E">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p w14:paraId="6014CF93">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p w14:paraId="630BCE44">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tc>
        <w:tc>
          <w:tcPr>
            <w:tcW w:w="4265" w:type="dxa"/>
            <w:vAlign w:val="top"/>
          </w:tcPr>
          <w:p w14:paraId="16A646AE">
            <w:pPr>
              <w:widowControl w:val="0"/>
              <w:kinsoku w:val="0"/>
              <w:autoSpaceDE w:val="0"/>
              <w:autoSpaceDN w:val="0"/>
              <w:adjustRightInd w:val="0"/>
              <w:snapToGrid w:val="0"/>
              <w:spacing w:line="240" w:lineRule="auto"/>
              <w:jc w:val="center"/>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证件扫描件反面</w:t>
            </w:r>
          </w:p>
          <w:p w14:paraId="57D2337B">
            <w:pPr>
              <w:widowControl w:val="0"/>
              <w:kinsoku w:val="0"/>
              <w:autoSpaceDE w:val="0"/>
              <w:autoSpaceDN w:val="0"/>
              <w:adjustRightInd w:val="0"/>
              <w:snapToGrid w:val="0"/>
              <w:spacing w:after="120" w:line="240" w:lineRule="auto"/>
              <w:jc w:val="center"/>
              <w:textAlignment w:val="baseline"/>
              <w:rPr>
                <w:rFonts w:hint="eastAsia" w:ascii="宋体" w:hAnsi="宋体" w:eastAsia="宋体" w:cs="宋体"/>
                <w:snapToGrid w:val="0"/>
                <w:sz w:val="21"/>
                <w:szCs w:val="21"/>
                <w:lang w:eastAsia="zh-CN"/>
              </w:rPr>
            </w:pPr>
          </w:p>
          <w:p w14:paraId="0E2E8902">
            <w:pPr>
              <w:widowControl w:val="0"/>
              <w:kinsoku w:val="0"/>
              <w:autoSpaceDE w:val="0"/>
              <w:autoSpaceDN w:val="0"/>
              <w:adjustRightInd w:val="0"/>
              <w:snapToGrid w:val="0"/>
              <w:spacing w:after="120" w:line="480" w:lineRule="auto"/>
              <w:jc w:val="center"/>
              <w:textAlignment w:val="baseline"/>
              <w:rPr>
                <w:rFonts w:hint="eastAsia" w:ascii="宋体" w:hAnsi="宋体" w:eastAsia="宋体" w:cs="宋体"/>
                <w:snapToGrid w:val="0"/>
                <w:sz w:val="21"/>
                <w:szCs w:val="21"/>
                <w:lang w:eastAsia="zh-CN"/>
              </w:rPr>
            </w:pPr>
          </w:p>
        </w:tc>
      </w:tr>
    </w:tbl>
    <w:p w14:paraId="6DC3707F">
      <w:pPr>
        <w:kinsoku w:val="0"/>
        <w:autoSpaceDE w:val="0"/>
        <w:autoSpaceDN w:val="0"/>
        <w:adjustRightInd w:val="0"/>
        <w:snapToGrid w:val="0"/>
        <w:spacing w:line="240" w:lineRule="auto"/>
        <w:jc w:val="left"/>
        <w:textAlignment w:val="baseline"/>
        <w:rPr>
          <w:rFonts w:hint="eastAsia" w:ascii="宋体" w:hAnsi="宋体" w:eastAsia="宋体" w:cs="宋体"/>
          <w:snapToGrid w:val="0"/>
          <w:sz w:val="21"/>
          <w:szCs w:val="21"/>
        </w:rPr>
      </w:pPr>
    </w:p>
    <w:p w14:paraId="439369B5">
      <w:pPr>
        <w:widowControl w:val="0"/>
        <w:jc w:val="both"/>
        <w:rPr>
          <w:rFonts w:hint="eastAsia" w:ascii="宋体" w:hAnsi="宋体" w:eastAsia="宋体" w:cs="宋体"/>
          <w:kern w:val="2"/>
          <w:sz w:val="21"/>
          <w:szCs w:val="21"/>
          <w:lang w:eastAsia="zh-CN"/>
        </w:rPr>
      </w:pPr>
      <w:r>
        <w:rPr>
          <w:rFonts w:hint="eastAsia" w:ascii="宋体" w:hAnsi="宋体" w:eastAsia="宋体" w:cs="宋体"/>
          <w:b/>
          <w:bCs/>
          <w:kern w:val="2"/>
          <w:sz w:val="21"/>
          <w:szCs w:val="21"/>
          <w:lang w:eastAsia="zh-CN"/>
        </w:rPr>
        <w:t>温馨提示</w:t>
      </w:r>
      <w:r>
        <w:rPr>
          <w:rFonts w:hint="eastAsia" w:ascii="宋体" w:hAnsi="宋体" w:eastAsia="宋体" w:cs="宋体"/>
          <w:kern w:val="2"/>
          <w:sz w:val="21"/>
          <w:szCs w:val="21"/>
          <w:lang w:eastAsia="zh-CN"/>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726437CE">
      <w:pPr>
        <w:jc w:val="left"/>
        <w:rPr>
          <w:rFonts w:hint="eastAsia" w:ascii="Calibri" w:hAnsi="Calibri" w:eastAsia="宋体"/>
          <w:sz w:val="20"/>
          <w:szCs w:val="20"/>
          <w:lang w:eastAsia="zh-CN"/>
        </w:rPr>
      </w:pPr>
    </w:p>
    <w:p w14:paraId="2D2F381D">
      <w:pPr>
        <w:keepNext/>
        <w:keepLines/>
        <w:kinsoku w:val="0"/>
        <w:autoSpaceDE w:val="0"/>
        <w:autoSpaceDN w:val="0"/>
        <w:adjustRightInd w:val="0"/>
        <w:snapToGrid w:val="0"/>
        <w:spacing w:before="120" w:after="120" w:line="240" w:lineRule="auto"/>
        <w:jc w:val="center"/>
        <w:textAlignment w:val="baseline"/>
        <w:outlineLvl w:val="2"/>
        <w:rPr>
          <w:rFonts w:hint="eastAsia" w:ascii="方正小标宋简体" w:hAnsi="方正小标宋简体" w:eastAsia="方正小标宋简体" w:cs="方正小标宋简体"/>
          <w:bCs/>
          <w:snapToGrid w:val="0"/>
          <w:sz w:val="36"/>
          <w:szCs w:val="36"/>
        </w:rPr>
      </w:pPr>
      <w:r>
        <w:rPr>
          <w:rFonts w:hint="eastAsia" w:ascii="方正小标宋简体" w:hAnsi="方正小标宋简体" w:eastAsia="方正小标宋简体" w:cs="方正小标宋简体"/>
          <w:bCs/>
          <w:snapToGrid w:val="0"/>
          <w:sz w:val="36"/>
          <w:szCs w:val="36"/>
          <w:lang w:eastAsia="zh-CN"/>
        </w:rPr>
        <w:t>（</w:t>
      </w:r>
      <w:r>
        <w:rPr>
          <w:rFonts w:hint="eastAsia" w:ascii="方正小标宋简体" w:hAnsi="方正小标宋简体" w:eastAsia="方正小标宋简体" w:cs="方正小标宋简体"/>
          <w:bCs/>
          <w:snapToGrid w:val="0"/>
          <w:sz w:val="36"/>
          <w:szCs w:val="36"/>
          <w:lang w:val="en-US" w:eastAsia="zh-CN"/>
        </w:rPr>
        <w:t>十一</w:t>
      </w:r>
      <w:r>
        <w:rPr>
          <w:rFonts w:hint="eastAsia" w:ascii="方正小标宋简体" w:hAnsi="方正小标宋简体" w:eastAsia="方正小标宋简体" w:cs="方正小标宋简体"/>
          <w:bCs/>
          <w:snapToGrid w:val="0"/>
          <w:sz w:val="36"/>
          <w:szCs w:val="36"/>
          <w:lang w:eastAsia="zh-CN"/>
        </w:rPr>
        <w:t>）投标（</w:t>
      </w:r>
      <w:r>
        <w:rPr>
          <w:rFonts w:hint="eastAsia" w:ascii="方正小标宋简体" w:hAnsi="方正小标宋简体" w:eastAsia="方正小标宋简体" w:cs="方正小标宋简体"/>
          <w:bCs/>
          <w:snapToGrid w:val="0"/>
          <w:sz w:val="36"/>
          <w:szCs w:val="36"/>
        </w:rPr>
        <w:t>响应</w:t>
      </w:r>
      <w:r>
        <w:rPr>
          <w:rFonts w:hint="eastAsia" w:ascii="方正小标宋简体" w:hAnsi="方正小标宋简体" w:eastAsia="方正小标宋简体" w:cs="方正小标宋简体"/>
          <w:bCs/>
          <w:snapToGrid w:val="0"/>
          <w:sz w:val="36"/>
          <w:szCs w:val="36"/>
          <w:lang w:eastAsia="zh-CN"/>
        </w:rPr>
        <w:t>）</w:t>
      </w:r>
      <w:r>
        <w:rPr>
          <w:rFonts w:hint="eastAsia" w:ascii="方正小标宋简体" w:hAnsi="方正小标宋简体" w:eastAsia="方正小标宋简体" w:cs="方正小标宋简体"/>
          <w:bCs/>
          <w:snapToGrid w:val="0"/>
          <w:sz w:val="36"/>
          <w:szCs w:val="36"/>
        </w:rPr>
        <w:t>文件签署授权委托书</w:t>
      </w:r>
    </w:p>
    <w:p w14:paraId="575FB7DC">
      <w:pPr>
        <w:kinsoku w:val="0"/>
        <w:autoSpaceDE w:val="0"/>
        <w:autoSpaceDN w:val="0"/>
        <w:adjustRightInd w:val="0"/>
        <w:snapToGrid w:val="0"/>
        <w:spacing w:line="360" w:lineRule="auto"/>
        <w:ind w:firstLine="420" w:firstLineChars="200"/>
        <w:jc w:val="left"/>
        <w:textAlignment w:val="baseline"/>
        <w:rPr>
          <w:rFonts w:hint="eastAsia" w:ascii="Arial" w:hAnsi="Arial" w:eastAsia="Arial" w:cs="Arial"/>
          <w:snapToGrid w:val="0"/>
          <w:sz w:val="21"/>
          <w:szCs w:val="21"/>
        </w:rPr>
      </w:pPr>
      <w:r>
        <w:rPr>
          <w:rFonts w:hint="eastAsia" w:ascii="Arial" w:hAnsi="Arial" w:eastAsia="Arial" w:cs="Arial"/>
          <w:snapToGrid w:val="0"/>
          <w:sz w:val="21"/>
          <w:szCs w:val="21"/>
        </w:rPr>
        <w:t>本授权委托书声明：我</w:t>
      </w:r>
      <w:r>
        <w:rPr>
          <w:rFonts w:hint="eastAsia" w:ascii="Arial" w:hAnsi="Arial" w:eastAsia="Arial" w:cs="Arial"/>
          <w:snapToGrid w:val="0"/>
          <w:sz w:val="21"/>
          <w:szCs w:val="21"/>
          <w:u w:val="single"/>
        </w:rPr>
        <w:t xml:space="preserve">           </w:t>
      </w:r>
      <w:r>
        <w:rPr>
          <w:rFonts w:hint="eastAsia" w:ascii="Arial" w:hAnsi="Arial" w:eastAsia="Arial" w:cs="Arial"/>
          <w:snapToGrid w:val="0"/>
          <w:sz w:val="21"/>
          <w:szCs w:val="21"/>
        </w:rPr>
        <w:t>（姓名）系</w:t>
      </w:r>
      <w:r>
        <w:rPr>
          <w:rFonts w:hint="eastAsia" w:ascii="Arial" w:hAnsi="Arial" w:eastAsia="Arial" w:cs="Arial"/>
          <w:snapToGrid w:val="0"/>
          <w:sz w:val="21"/>
          <w:szCs w:val="21"/>
          <w:u w:val="single"/>
        </w:rPr>
        <w:t xml:space="preserve">             </w:t>
      </w:r>
      <w:r>
        <w:rPr>
          <w:rFonts w:hint="eastAsia" w:ascii="Arial" w:hAnsi="Arial" w:eastAsia="Arial" w:cs="Arial"/>
          <w:snapToGrid w:val="0"/>
          <w:sz w:val="21"/>
          <w:szCs w:val="21"/>
        </w:rPr>
        <w:t>（投标人名称）的法定代表人（负责人），现授权委托</w:t>
      </w:r>
      <w:r>
        <w:rPr>
          <w:rFonts w:hint="eastAsia" w:ascii="Arial" w:hAnsi="Arial" w:eastAsia="Arial" w:cs="Arial"/>
          <w:snapToGrid w:val="0"/>
          <w:sz w:val="21"/>
          <w:szCs w:val="21"/>
          <w:u w:val="single"/>
        </w:rPr>
        <w:t xml:space="preserve">            </w:t>
      </w:r>
      <w:r>
        <w:rPr>
          <w:rFonts w:hint="eastAsia" w:ascii="Arial" w:hAnsi="Arial" w:eastAsia="Arial" w:cs="Arial"/>
          <w:snapToGrid w:val="0"/>
          <w:sz w:val="21"/>
          <w:szCs w:val="21"/>
        </w:rPr>
        <w:t>（姓名）为我单位签署本项目已递交的投标</w:t>
      </w:r>
      <w:r>
        <w:rPr>
          <w:rFonts w:hint="eastAsia" w:ascii="Arial" w:hAnsi="Arial" w:eastAsia="Arial" w:cs="Arial"/>
          <w:snapToGrid w:val="0"/>
          <w:sz w:val="21"/>
          <w:szCs w:val="21"/>
          <w:lang w:eastAsia="zh-CN"/>
        </w:rPr>
        <w:t>（响应）</w:t>
      </w:r>
      <w:r>
        <w:rPr>
          <w:rFonts w:hint="eastAsia" w:ascii="Arial" w:hAnsi="Arial" w:eastAsia="Arial" w:cs="Arial"/>
          <w:snapToGrid w:val="0"/>
          <w:sz w:val="21"/>
          <w:szCs w:val="21"/>
        </w:rPr>
        <w:t>文件的法定代表人（负责人）的授权委托代理人，代理人全权代表我所签署的本项目已递交的投标</w:t>
      </w:r>
      <w:r>
        <w:rPr>
          <w:rFonts w:hint="eastAsia" w:ascii="Arial" w:hAnsi="Arial" w:eastAsia="Arial" w:cs="Arial"/>
          <w:snapToGrid w:val="0"/>
          <w:sz w:val="21"/>
          <w:szCs w:val="21"/>
          <w:lang w:eastAsia="zh-CN"/>
        </w:rPr>
        <w:t>（响应）</w:t>
      </w:r>
      <w:r>
        <w:rPr>
          <w:rFonts w:hint="eastAsia" w:ascii="Arial" w:hAnsi="Arial" w:eastAsia="Arial" w:cs="Arial"/>
          <w:snapToGrid w:val="0"/>
          <w:sz w:val="21"/>
          <w:szCs w:val="21"/>
        </w:rPr>
        <w:t>文件内容我均承认。</w:t>
      </w:r>
    </w:p>
    <w:p w14:paraId="45AEABDB">
      <w:pPr>
        <w:kinsoku w:val="0"/>
        <w:autoSpaceDE w:val="0"/>
        <w:autoSpaceDN w:val="0"/>
        <w:adjustRightInd w:val="0"/>
        <w:snapToGrid w:val="0"/>
        <w:spacing w:line="360" w:lineRule="auto"/>
        <w:ind w:firstLine="420" w:firstLineChars="200"/>
        <w:jc w:val="left"/>
        <w:textAlignment w:val="baseline"/>
        <w:rPr>
          <w:rFonts w:hint="eastAsia" w:ascii="Arial" w:hAnsi="Arial" w:eastAsia="Arial" w:cs="Arial"/>
          <w:snapToGrid w:val="0"/>
          <w:sz w:val="21"/>
          <w:szCs w:val="21"/>
        </w:rPr>
      </w:pPr>
      <w:r>
        <w:rPr>
          <w:rFonts w:hint="eastAsia" w:ascii="Arial" w:hAnsi="Arial" w:eastAsia="Arial" w:cs="Arial"/>
          <w:snapToGrid w:val="0"/>
          <w:sz w:val="21"/>
          <w:szCs w:val="21"/>
        </w:rPr>
        <w:t>代理人无转委托权，特此委托。</w:t>
      </w:r>
    </w:p>
    <w:p w14:paraId="694289A1">
      <w:pPr>
        <w:kinsoku w:val="0"/>
        <w:autoSpaceDE w:val="0"/>
        <w:autoSpaceDN w:val="0"/>
        <w:adjustRightInd w:val="0"/>
        <w:snapToGrid w:val="0"/>
        <w:spacing w:line="360" w:lineRule="auto"/>
        <w:ind w:firstLine="420" w:firstLineChars="200"/>
        <w:jc w:val="left"/>
        <w:textAlignment w:val="baseline"/>
        <w:rPr>
          <w:rFonts w:hint="eastAsia" w:ascii="Arial" w:hAnsi="Arial" w:eastAsia="Arial" w:cs="Arial"/>
          <w:snapToGrid w:val="0"/>
          <w:sz w:val="21"/>
          <w:szCs w:val="21"/>
        </w:rPr>
      </w:pPr>
    </w:p>
    <w:p w14:paraId="218BE733">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代理人</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p>
    <w:p w14:paraId="724710E9">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身份</w:t>
      </w:r>
      <w:r>
        <w:rPr>
          <w:rFonts w:hint="eastAsia" w:ascii="宋体" w:hAnsi="宋体" w:eastAsia="宋体" w:cs="宋体"/>
          <w:snapToGrid w:val="0"/>
          <w:sz w:val="21"/>
          <w:szCs w:val="21"/>
          <w:lang w:eastAsia="zh-CN"/>
        </w:rPr>
        <w:t>证件号</w:t>
      </w:r>
      <w:r>
        <w:rPr>
          <w:rFonts w:hint="eastAsia" w:ascii="宋体" w:hAnsi="宋体" w:eastAsia="宋体" w:cs="宋体"/>
          <w:snapToGrid w:val="0"/>
          <w:sz w:val="21"/>
          <w:szCs w:val="21"/>
        </w:rPr>
        <w:t>：</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rPr>
        <w:t>职务：</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p>
    <w:p w14:paraId="059F7B50">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联系电话：</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rPr>
        <w:t>手机：</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p>
    <w:p w14:paraId="7FF6E0FD">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lang w:eastAsia="zh-CN"/>
        </w:rPr>
        <w:t>电子邮箱：</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u w:val="single"/>
          <w:lang w:eastAsia="zh-CN"/>
        </w:rPr>
        <w:t xml:space="preserve">     </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lang w:eastAsia="zh-CN"/>
        </w:rPr>
        <w:t>；</w:t>
      </w:r>
    </w:p>
    <w:p w14:paraId="4163BEC8">
      <w:pPr>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sz w:val="21"/>
          <w:szCs w:val="21"/>
          <w:lang w:eastAsia="zh-CN"/>
        </w:rPr>
      </w:pPr>
      <w:r>
        <w:rPr>
          <w:rFonts w:hint="eastAsia" w:ascii="宋体" w:hAnsi="宋体" w:eastAsia="宋体" w:cs="宋体"/>
          <w:snapToGrid w:val="0"/>
          <w:sz w:val="21"/>
          <w:szCs w:val="21"/>
        </w:rPr>
        <w:t>授权委托日期：</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rPr>
        <w:t>年</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rPr>
        <w:t xml:space="preserve">月 </w:t>
      </w:r>
      <w:r>
        <w:rPr>
          <w:rFonts w:hint="eastAsia" w:ascii="宋体" w:hAnsi="宋体" w:eastAsia="宋体" w:cs="宋体"/>
          <w:snapToGrid w:val="0"/>
          <w:sz w:val="21"/>
          <w:szCs w:val="21"/>
          <w:u w:val="single"/>
        </w:rPr>
        <w:t xml:space="preserve">      </w:t>
      </w:r>
      <w:r>
        <w:rPr>
          <w:rFonts w:hint="eastAsia" w:ascii="宋体" w:hAnsi="宋体" w:eastAsia="宋体" w:cs="宋体"/>
          <w:snapToGrid w:val="0"/>
          <w:sz w:val="21"/>
          <w:szCs w:val="21"/>
        </w:rPr>
        <w:t>日</w:t>
      </w:r>
      <w:r>
        <w:rPr>
          <w:rFonts w:hint="eastAsia" w:ascii="宋体" w:hAnsi="宋体" w:eastAsia="宋体" w:cs="宋体"/>
          <w:snapToGrid w:val="0"/>
          <w:sz w:val="21"/>
          <w:szCs w:val="21"/>
          <w:lang w:eastAsia="zh-CN"/>
        </w:rPr>
        <w:t>。</w:t>
      </w:r>
    </w:p>
    <w:p w14:paraId="7612B9D1">
      <w:pPr>
        <w:kinsoku w:val="0"/>
        <w:autoSpaceDE w:val="0"/>
        <w:autoSpaceDN w:val="0"/>
        <w:adjustRightInd w:val="0"/>
        <w:snapToGrid w:val="0"/>
        <w:spacing w:line="360" w:lineRule="auto"/>
        <w:ind w:firstLine="420" w:firstLineChars="200"/>
        <w:jc w:val="left"/>
        <w:textAlignment w:val="baseline"/>
        <w:rPr>
          <w:rFonts w:ascii="Arial" w:hAnsi="Arial" w:eastAsia="Arial" w:cs="Arial"/>
          <w:b/>
          <w:snapToGrid w:val="0"/>
          <w:sz w:val="21"/>
          <w:szCs w:val="21"/>
        </w:rPr>
      </w:pPr>
      <w:r>
        <w:rPr>
          <w:rFonts w:hint="eastAsia" w:ascii="Arial" w:hAnsi="Arial" w:eastAsia="Arial" w:cs="Arial"/>
          <w:b/>
          <w:snapToGrid w:val="0"/>
          <w:sz w:val="21"/>
          <w:szCs w:val="21"/>
        </w:rPr>
        <w:t>附：请提供代理人身份证扫描件（正反两面）；港澳台居民可提供来往通行证扫描件；非中国国籍管辖范围人员，可提供公安部门认可的身份证明材料扫描件。</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9C1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vAlign w:val="top"/>
          </w:tcPr>
          <w:p w14:paraId="256648B8">
            <w:pPr>
              <w:widowControl w:val="0"/>
              <w:kinsoku w:val="0"/>
              <w:autoSpaceDE w:val="0"/>
              <w:autoSpaceDN w:val="0"/>
              <w:adjustRightInd w:val="0"/>
              <w:snapToGrid w:val="0"/>
              <w:spacing w:line="240" w:lineRule="auto"/>
              <w:jc w:val="center"/>
              <w:textAlignment w:val="baseline"/>
              <w:rPr>
                <w:rFonts w:hint="eastAsia" w:ascii="Arial" w:hAnsi="Arial" w:eastAsia="Arial" w:cs="Arial"/>
                <w:snapToGrid w:val="0"/>
                <w:sz w:val="21"/>
                <w:szCs w:val="21"/>
                <w:lang w:eastAsia="zh-CN"/>
              </w:rPr>
            </w:pPr>
            <w:r>
              <w:rPr>
                <w:rFonts w:hint="eastAsia" w:hAnsi="Arial" w:eastAsia="宋体" w:cs="Arial"/>
                <w:snapToGrid w:val="0"/>
                <w:sz w:val="21"/>
                <w:szCs w:val="21"/>
                <w:lang w:eastAsia="zh-CN"/>
              </w:rPr>
              <w:t>证件扫描件正面</w:t>
            </w:r>
          </w:p>
          <w:p w14:paraId="6BEECDF5">
            <w:pPr>
              <w:widowControl w:val="0"/>
              <w:kinsoku w:val="0"/>
              <w:autoSpaceDE w:val="0"/>
              <w:autoSpaceDN w:val="0"/>
              <w:adjustRightInd w:val="0"/>
              <w:snapToGrid w:val="0"/>
              <w:spacing w:after="120" w:line="240" w:lineRule="auto"/>
              <w:jc w:val="center"/>
              <w:textAlignment w:val="baseline"/>
              <w:rPr>
                <w:rFonts w:hint="eastAsia" w:eastAsia="Arial" w:cs="Arial"/>
                <w:snapToGrid w:val="0"/>
                <w:sz w:val="21"/>
                <w:szCs w:val="20"/>
                <w:lang w:eastAsia="zh-CN"/>
              </w:rPr>
            </w:pPr>
          </w:p>
          <w:p w14:paraId="0EF7C44F">
            <w:pPr>
              <w:widowControl w:val="0"/>
              <w:kinsoku w:val="0"/>
              <w:autoSpaceDE w:val="0"/>
              <w:autoSpaceDN w:val="0"/>
              <w:adjustRightInd w:val="0"/>
              <w:snapToGrid w:val="0"/>
              <w:spacing w:after="120" w:line="480" w:lineRule="auto"/>
              <w:jc w:val="center"/>
              <w:textAlignment w:val="baseline"/>
              <w:rPr>
                <w:rFonts w:eastAsia="Arial" w:cs="Arial"/>
                <w:snapToGrid w:val="0"/>
                <w:sz w:val="21"/>
                <w:szCs w:val="20"/>
                <w:lang w:eastAsia="zh-CN"/>
              </w:rPr>
            </w:pPr>
          </w:p>
          <w:p w14:paraId="7E8162C1">
            <w:pPr>
              <w:widowControl w:val="0"/>
              <w:kinsoku w:val="0"/>
              <w:autoSpaceDE w:val="0"/>
              <w:autoSpaceDN w:val="0"/>
              <w:adjustRightInd w:val="0"/>
              <w:snapToGrid w:val="0"/>
              <w:spacing w:after="120" w:line="480" w:lineRule="auto"/>
              <w:jc w:val="center"/>
              <w:textAlignment w:val="baseline"/>
              <w:rPr>
                <w:rFonts w:eastAsia="Arial" w:cs="Arial"/>
                <w:snapToGrid w:val="0"/>
                <w:sz w:val="21"/>
                <w:szCs w:val="20"/>
                <w:lang w:eastAsia="zh-CN"/>
              </w:rPr>
            </w:pPr>
          </w:p>
          <w:p w14:paraId="1730044D">
            <w:pPr>
              <w:widowControl w:val="0"/>
              <w:kinsoku w:val="0"/>
              <w:autoSpaceDE w:val="0"/>
              <w:autoSpaceDN w:val="0"/>
              <w:adjustRightInd w:val="0"/>
              <w:snapToGrid w:val="0"/>
              <w:spacing w:after="120" w:line="480" w:lineRule="auto"/>
              <w:jc w:val="center"/>
              <w:textAlignment w:val="baseline"/>
              <w:rPr>
                <w:rFonts w:eastAsia="Arial" w:cs="Arial"/>
                <w:snapToGrid w:val="0"/>
                <w:sz w:val="21"/>
                <w:szCs w:val="20"/>
                <w:lang w:eastAsia="zh-CN"/>
              </w:rPr>
            </w:pPr>
          </w:p>
          <w:p w14:paraId="3FC684D0">
            <w:pPr>
              <w:widowControl w:val="0"/>
              <w:kinsoku w:val="0"/>
              <w:autoSpaceDE w:val="0"/>
              <w:autoSpaceDN w:val="0"/>
              <w:adjustRightInd w:val="0"/>
              <w:snapToGrid w:val="0"/>
              <w:spacing w:after="120" w:line="480" w:lineRule="auto"/>
              <w:jc w:val="center"/>
              <w:textAlignment w:val="baseline"/>
              <w:rPr>
                <w:rFonts w:eastAsia="Arial" w:cs="Arial"/>
                <w:snapToGrid w:val="0"/>
                <w:sz w:val="21"/>
                <w:szCs w:val="20"/>
                <w:lang w:eastAsia="zh-CN"/>
              </w:rPr>
            </w:pPr>
          </w:p>
          <w:p w14:paraId="44D4FB84">
            <w:pPr>
              <w:widowControl w:val="0"/>
              <w:kinsoku w:val="0"/>
              <w:autoSpaceDE w:val="0"/>
              <w:autoSpaceDN w:val="0"/>
              <w:adjustRightInd w:val="0"/>
              <w:snapToGrid w:val="0"/>
              <w:spacing w:after="120" w:line="480" w:lineRule="auto"/>
              <w:jc w:val="center"/>
              <w:textAlignment w:val="baseline"/>
              <w:rPr>
                <w:rFonts w:eastAsia="Arial" w:cs="Arial"/>
                <w:snapToGrid w:val="0"/>
                <w:sz w:val="21"/>
                <w:szCs w:val="20"/>
                <w:lang w:eastAsia="zh-CN"/>
              </w:rPr>
            </w:pPr>
          </w:p>
          <w:p w14:paraId="781594DE">
            <w:pPr>
              <w:widowControl w:val="0"/>
              <w:kinsoku w:val="0"/>
              <w:autoSpaceDE w:val="0"/>
              <w:autoSpaceDN w:val="0"/>
              <w:adjustRightInd w:val="0"/>
              <w:snapToGrid w:val="0"/>
              <w:spacing w:after="120" w:line="480" w:lineRule="auto"/>
              <w:jc w:val="center"/>
              <w:textAlignment w:val="baseline"/>
              <w:rPr>
                <w:rFonts w:eastAsia="Arial" w:cs="Arial"/>
                <w:snapToGrid w:val="0"/>
                <w:sz w:val="21"/>
                <w:szCs w:val="20"/>
                <w:lang w:eastAsia="zh-CN"/>
              </w:rPr>
            </w:pPr>
          </w:p>
        </w:tc>
        <w:tc>
          <w:tcPr>
            <w:tcW w:w="4265" w:type="dxa"/>
            <w:vAlign w:val="top"/>
          </w:tcPr>
          <w:p w14:paraId="626F4E58">
            <w:pPr>
              <w:widowControl w:val="0"/>
              <w:kinsoku w:val="0"/>
              <w:autoSpaceDE w:val="0"/>
              <w:autoSpaceDN w:val="0"/>
              <w:adjustRightInd w:val="0"/>
              <w:snapToGrid w:val="0"/>
              <w:spacing w:line="240" w:lineRule="auto"/>
              <w:jc w:val="center"/>
              <w:textAlignment w:val="baseline"/>
              <w:rPr>
                <w:rFonts w:hint="eastAsia" w:ascii="Arial" w:hAnsi="Arial" w:eastAsia="Arial" w:cs="Arial"/>
                <w:snapToGrid w:val="0"/>
                <w:sz w:val="21"/>
                <w:szCs w:val="21"/>
                <w:lang w:eastAsia="zh-CN"/>
              </w:rPr>
            </w:pPr>
            <w:r>
              <w:rPr>
                <w:rFonts w:hint="eastAsia" w:hAnsi="Arial" w:eastAsia="宋体" w:cs="Arial"/>
                <w:snapToGrid w:val="0"/>
                <w:sz w:val="21"/>
                <w:szCs w:val="21"/>
                <w:lang w:eastAsia="zh-CN"/>
              </w:rPr>
              <w:t>证件扫描件反面</w:t>
            </w:r>
          </w:p>
          <w:p w14:paraId="4864AAEB">
            <w:pPr>
              <w:widowControl w:val="0"/>
              <w:kinsoku w:val="0"/>
              <w:autoSpaceDE w:val="0"/>
              <w:autoSpaceDN w:val="0"/>
              <w:adjustRightInd w:val="0"/>
              <w:snapToGrid w:val="0"/>
              <w:spacing w:after="120" w:line="240" w:lineRule="auto"/>
              <w:jc w:val="center"/>
              <w:textAlignment w:val="baseline"/>
              <w:rPr>
                <w:rFonts w:hint="eastAsia" w:eastAsia="Arial" w:cs="Arial"/>
                <w:snapToGrid w:val="0"/>
                <w:sz w:val="21"/>
                <w:szCs w:val="20"/>
                <w:lang w:eastAsia="zh-CN"/>
              </w:rPr>
            </w:pPr>
          </w:p>
          <w:p w14:paraId="4BF744FE">
            <w:pPr>
              <w:widowControl w:val="0"/>
              <w:kinsoku w:val="0"/>
              <w:autoSpaceDE w:val="0"/>
              <w:autoSpaceDN w:val="0"/>
              <w:adjustRightInd w:val="0"/>
              <w:snapToGrid w:val="0"/>
              <w:spacing w:after="120" w:line="480" w:lineRule="auto"/>
              <w:jc w:val="center"/>
              <w:textAlignment w:val="baseline"/>
              <w:rPr>
                <w:rFonts w:hint="eastAsia" w:eastAsia="Arial" w:cs="Arial"/>
                <w:snapToGrid w:val="0"/>
                <w:szCs w:val="20"/>
                <w:lang w:eastAsia="zh-CN"/>
              </w:rPr>
            </w:pPr>
          </w:p>
        </w:tc>
      </w:tr>
    </w:tbl>
    <w:p w14:paraId="1C3CE5B9">
      <w:pPr>
        <w:widowControl w:val="0"/>
        <w:kinsoku w:val="0"/>
        <w:autoSpaceDE w:val="0"/>
        <w:autoSpaceDN w:val="0"/>
        <w:adjustRightInd w:val="0"/>
        <w:snapToGrid w:val="0"/>
        <w:spacing w:line="240" w:lineRule="auto"/>
        <w:jc w:val="both"/>
        <w:textAlignment w:val="baseline"/>
        <w:rPr>
          <w:rFonts w:hint="eastAsia" w:ascii="黑体" w:hAnsi="黑体" w:eastAsia="黑体" w:cs="黑体"/>
          <w:b/>
          <w:bCs/>
          <w:snapToGrid w:val="0"/>
          <w:kern w:val="2"/>
          <w:lang w:eastAsia="zh-CN"/>
        </w:rPr>
      </w:pPr>
    </w:p>
    <w:p w14:paraId="25FD8662">
      <w:pPr>
        <w:widowControl w:val="0"/>
        <w:kinsoku w:val="0"/>
        <w:autoSpaceDE w:val="0"/>
        <w:autoSpaceDN w:val="0"/>
        <w:adjustRightInd w:val="0"/>
        <w:snapToGrid w:val="0"/>
        <w:spacing w:line="240" w:lineRule="auto"/>
        <w:jc w:val="both"/>
        <w:textAlignment w:val="baseline"/>
        <w:rPr>
          <w:rFonts w:ascii="Calibri" w:hAnsi="Calibri" w:eastAsia="宋体"/>
          <w:snapToGrid w:val="0"/>
          <w:kern w:val="2"/>
          <w:sz w:val="21"/>
          <w:szCs w:val="22"/>
          <w:lang w:eastAsia="zh-CN"/>
        </w:rPr>
      </w:pPr>
      <w:r>
        <w:rPr>
          <w:rFonts w:hint="eastAsia" w:ascii="黑体" w:hAnsi="黑体" w:eastAsia="黑体" w:cs="黑体"/>
          <w:b/>
          <w:bCs/>
          <w:snapToGrid w:val="0"/>
          <w:kern w:val="2"/>
          <w:lang w:eastAsia="zh-CN"/>
        </w:rPr>
        <w:t>温馨提示</w:t>
      </w:r>
      <w:r>
        <w:rPr>
          <w:rFonts w:hint="eastAsia" w:ascii="黑体" w:hAnsi="黑体" w:eastAsia="黑体" w:cs="黑体"/>
          <w:snapToGrid w:val="0"/>
          <w:kern w:val="2"/>
          <w:lang w:eastAsia="zh-CN"/>
        </w:rPr>
        <w:t>：</w:t>
      </w:r>
      <w:r>
        <w:rPr>
          <w:rFonts w:hint="eastAsia" w:eastAsia="宋体"/>
          <w:snapToGrid w:val="0"/>
          <w:kern w:val="2"/>
          <w:sz w:val="21"/>
          <w:szCs w:val="21"/>
          <w:lang w:eastAsia="zh-CN"/>
        </w:rPr>
        <w:t>为避免出现《深圳经济特区政府采购条例实施细则》第七十五条第二项所列情形，请投标供应商核实</w:t>
      </w:r>
      <w:r>
        <w:rPr>
          <w:rFonts w:hint="eastAsia" w:eastAsia="Arial"/>
          <w:snapToGrid w:val="0"/>
          <w:kern w:val="2"/>
          <w:sz w:val="21"/>
          <w:szCs w:val="21"/>
          <w:lang w:eastAsia="zh-CN"/>
        </w:rPr>
        <w:t>贵单位</w:t>
      </w:r>
      <w:r>
        <w:rPr>
          <w:rFonts w:hint="eastAsia" w:eastAsia="宋体"/>
          <w:snapToGrid w:val="0"/>
          <w:kern w:val="2"/>
          <w:sz w:val="21"/>
          <w:szCs w:val="21"/>
          <w:lang w:eastAsia="zh-CN"/>
        </w:rPr>
        <w:t>法定代表人、本项目投标授权代表人、项目负责人（如有）、主要技术人员（如有）等是否在</w:t>
      </w:r>
      <w:r>
        <w:rPr>
          <w:rFonts w:hint="eastAsia" w:ascii="Arial" w:hAnsi="Arial" w:eastAsia="Arial"/>
          <w:snapToGrid w:val="0"/>
          <w:kern w:val="2"/>
          <w:sz w:val="21"/>
          <w:szCs w:val="21"/>
          <w:lang w:eastAsia="zh-CN"/>
        </w:rPr>
        <w:t>贵单位</w:t>
      </w:r>
      <w:r>
        <w:rPr>
          <w:rFonts w:hint="eastAsia" w:eastAsia="宋体"/>
          <w:snapToGrid w:val="0"/>
          <w:kern w:val="2"/>
          <w:sz w:val="21"/>
          <w:szCs w:val="21"/>
          <w:lang w:eastAsia="zh-CN"/>
        </w:rPr>
        <w:t>缴纳社会保险。</w:t>
      </w:r>
    </w:p>
    <w:p w14:paraId="016F132B">
      <w:pPr>
        <w:ind w:firstLine="1000" w:firstLineChars="500"/>
        <w:jc w:val="left"/>
        <w:rPr>
          <w:rFonts w:hint="eastAsia" w:ascii="Calibri" w:hAnsi="Calibri" w:eastAsia="宋体"/>
          <w:sz w:val="20"/>
          <w:szCs w:val="20"/>
          <w:lang w:eastAsia="zh-CN"/>
        </w:rPr>
      </w:pPr>
    </w:p>
    <w:p w14:paraId="3A3D135B">
      <w:pPr>
        <w:kinsoku w:val="0"/>
        <w:autoSpaceDE w:val="0"/>
        <w:autoSpaceDN w:val="0"/>
        <w:adjustRightInd w:val="0"/>
        <w:snapToGrid w:val="0"/>
        <w:spacing w:line="240" w:lineRule="auto"/>
        <w:jc w:val="left"/>
        <w:textAlignment w:val="baseline"/>
        <w:rPr>
          <w:rFonts w:hint="eastAsia" w:ascii="方正小标宋简体" w:hAnsi="方正小标宋简体" w:eastAsia="方正小标宋简体" w:cs="方正小标宋简体"/>
          <w:bCs/>
          <w:snapToGrid w:val="0"/>
          <w:sz w:val="36"/>
          <w:szCs w:val="36"/>
          <w:lang w:eastAsia="zh-CN"/>
        </w:rPr>
      </w:pPr>
      <w:r>
        <w:rPr>
          <w:rFonts w:hint="eastAsia" w:ascii="方正小标宋简体" w:hAnsi="方正小标宋简体" w:eastAsia="方正小标宋简体" w:cs="方正小标宋简体"/>
          <w:bCs/>
          <w:snapToGrid w:val="0"/>
          <w:sz w:val="36"/>
          <w:szCs w:val="36"/>
          <w:lang w:eastAsia="zh-CN"/>
        </w:rPr>
        <w:br w:type="page"/>
      </w:r>
    </w:p>
    <w:p w14:paraId="1C6CD005">
      <w:pPr>
        <w:keepNext/>
        <w:keepLines/>
        <w:kinsoku w:val="0"/>
        <w:autoSpaceDE w:val="0"/>
        <w:autoSpaceDN w:val="0"/>
        <w:adjustRightInd w:val="0"/>
        <w:snapToGrid w:val="0"/>
        <w:spacing w:before="120" w:after="120" w:line="240" w:lineRule="auto"/>
        <w:jc w:val="center"/>
        <w:textAlignment w:val="baseline"/>
        <w:outlineLvl w:val="2"/>
        <w:rPr>
          <w:rFonts w:ascii="方正小标宋简体" w:hAnsi="方正小标宋简体" w:eastAsia="方正小标宋简体" w:cs="方正小标宋简体"/>
          <w:bCs/>
          <w:snapToGrid w:val="0"/>
          <w:sz w:val="36"/>
          <w:szCs w:val="36"/>
          <w:lang w:eastAsia="zh-CN"/>
        </w:rPr>
      </w:pPr>
      <w:r>
        <w:rPr>
          <w:rFonts w:hint="eastAsia" w:ascii="方正小标宋简体" w:hAnsi="方正小标宋简体" w:eastAsia="方正小标宋简体" w:cs="方正小标宋简体"/>
          <w:bCs/>
          <w:snapToGrid w:val="0"/>
          <w:sz w:val="36"/>
          <w:szCs w:val="36"/>
          <w:lang w:eastAsia="zh-CN"/>
        </w:rPr>
        <w:t>（十</w:t>
      </w:r>
      <w:r>
        <w:rPr>
          <w:rFonts w:hint="eastAsia" w:ascii="方正小标宋简体" w:hAnsi="方正小标宋简体" w:eastAsia="方正小标宋简体" w:cs="方正小标宋简体"/>
          <w:bCs/>
          <w:snapToGrid w:val="0"/>
          <w:sz w:val="36"/>
          <w:szCs w:val="36"/>
          <w:lang w:val="en-US" w:eastAsia="zh-CN"/>
        </w:rPr>
        <w:t>二</w:t>
      </w:r>
      <w:r>
        <w:rPr>
          <w:rFonts w:hint="eastAsia" w:ascii="方正小标宋简体" w:hAnsi="方正小标宋简体" w:eastAsia="方正小标宋简体" w:cs="方正小标宋简体"/>
          <w:bCs/>
          <w:snapToGrid w:val="0"/>
          <w:sz w:val="36"/>
          <w:szCs w:val="36"/>
          <w:lang w:eastAsia="zh-CN"/>
        </w:rPr>
        <w:t>）</w:t>
      </w:r>
      <w:bookmarkStart w:id="9" w:name="OLE_LINK2"/>
      <w:r>
        <w:rPr>
          <w:rFonts w:hint="eastAsia" w:ascii="方正小标宋简体" w:hAnsi="方正小标宋简体" w:eastAsia="方正小标宋简体" w:cs="方正小标宋简体"/>
          <w:bCs/>
          <w:snapToGrid w:val="0"/>
          <w:sz w:val="36"/>
          <w:szCs w:val="36"/>
          <w:lang w:eastAsia="zh-CN"/>
        </w:rPr>
        <w:t>报价一览表</w:t>
      </w:r>
      <w:bookmarkEnd w:id="9"/>
    </w:p>
    <w:p w14:paraId="7EDE3D3F">
      <w:pPr>
        <w:jc w:val="left"/>
        <w:rPr>
          <w:rFonts w:ascii="Calibri" w:hAnsi="Calibri" w:eastAsia="宋体"/>
          <w:b/>
          <w:lang w:eastAsia="zh-CN"/>
        </w:rPr>
      </w:pPr>
      <w:r>
        <w:rPr>
          <w:rFonts w:hint="eastAsia" w:ascii="Calibri" w:hAnsi="Calibri" w:eastAsia="宋体" w:cstheme="minorBidi"/>
          <w:b/>
          <w:lang w:eastAsia="zh-CN"/>
        </w:rPr>
        <w:t>1.住宿类</w:t>
      </w:r>
    </w:p>
    <w:tbl>
      <w:tblPr>
        <w:tblStyle w:val="5"/>
        <w:tblW w:w="5000" w:type="pct"/>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2163"/>
        <w:gridCol w:w="1886"/>
        <w:gridCol w:w="1921"/>
        <w:gridCol w:w="1242"/>
      </w:tblGrid>
      <w:tr w14:paraId="6770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56" w:type="dxa"/>
            <w:shd w:val="clear" w:color="auto" w:fill="BDD6EE"/>
            <w:vAlign w:val="center"/>
          </w:tcPr>
          <w:p w14:paraId="51110EF6">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标段编号</w:t>
            </w:r>
          </w:p>
        </w:tc>
        <w:tc>
          <w:tcPr>
            <w:tcW w:w="2244" w:type="dxa"/>
            <w:shd w:val="clear" w:color="auto" w:fill="BDD6EE"/>
            <w:vAlign w:val="center"/>
          </w:tcPr>
          <w:p w14:paraId="7C2073AC">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标段名称</w:t>
            </w:r>
          </w:p>
        </w:tc>
        <w:tc>
          <w:tcPr>
            <w:tcW w:w="1956" w:type="dxa"/>
            <w:shd w:val="clear" w:color="auto" w:fill="BDD6EE"/>
            <w:vAlign w:val="center"/>
          </w:tcPr>
          <w:p w14:paraId="35E4E89C">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最高限价</w:t>
            </w:r>
          </w:p>
          <w:p w14:paraId="06DECA19">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（单位：元/间/晚）</w:t>
            </w:r>
          </w:p>
        </w:tc>
        <w:tc>
          <w:tcPr>
            <w:tcW w:w="1992" w:type="dxa"/>
            <w:shd w:val="clear" w:color="auto" w:fill="BDD6EE"/>
            <w:vAlign w:val="center"/>
          </w:tcPr>
          <w:p w14:paraId="2E62A550">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响应报价</w:t>
            </w:r>
          </w:p>
          <w:p w14:paraId="7B1ABDDF">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（单位：元/间/晚）</w:t>
            </w:r>
          </w:p>
        </w:tc>
        <w:tc>
          <w:tcPr>
            <w:tcW w:w="1284" w:type="dxa"/>
            <w:shd w:val="clear" w:color="auto" w:fill="BDD6EE"/>
            <w:vAlign w:val="center"/>
          </w:tcPr>
          <w:p w14:paraId="5E94B0D0">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snapToGrid w:val="0"/>
                <w:sz w:val="20"/>
                <w:szCs w:val="20"/>
                <w:lang w:eastAsia="zh-CN"/>
              </w:rPr>
            </w:pPr>
            <w:r>
              <w:rPr>
                <w:rFonts w:hint="eastAsia" w:ascii="宋体" w:hAnsi="宋体" w:eastAsia="宋体" w:cs="宋体"/>
                <w:b/>
                <w:bCs/>
                <w:snapToGrid w:val="0"/>
                <w:sz w:val="20"/>
                <w:szCs w:val="20"/>
                <w:lang w:eastAsia="zh-CN"/>
              </w:rPr>
              <w:t>备注</w:t>
            </w:r>
          </w:p>
        </w:tc>
      </w:tr>
      <w:tr w14:paraId="39C0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356" w:type="dxa"/>
            <w:shd w:val="clear" w:color="auto" w:fill="auto"/>
            <w:noWrap/>
            <w:vAlign w:val="center"/>
          </w:tcPr>
          <w:p w14:paraId="0468338F">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snapToGrid w:val="0"/>
                <w:sz w:val="20"/>
                <w:szCs w:val="20"/>
                <w:lang w:eastAsia="zh-CN"/>
              </w:rPr>
            </w:pPr>
            <w:r>
              <w:rPr>
                <w:rFonts w:hint="eastAsia" w:ascii="宋体" w:hAnsi="宋体" w:eastAsia="宋体" w:cs="宋体"/>
                <w:snapToGrid w:val="0"/>
                <w:sz w:val="20"/>
                <w:szCs w:val="20"/>
              </w:rPr>
              <w:t>YG26QG0034221</w:t>
            </w:r>
            <w:r>
              <w:rPr>
                <w:rFonts w:hint="eastAsia" w:ascii="宋体" w:hAnsi="宋体" w:eastAsia="宋体" w:cs="宋体"/>
                <w:snapToGrid w:val="0"/>
                <w:sz w:val="20"/>
                <w:szCs w:val="20"/>
                <w:lang w:eastAsia="zh-CN"/>
              </w:rPr>
              <w:t>-02</w:t>
            </w:r>
          </w:p>
        </w:tc>
        <w:tc>
          <w:tcPr>
            <w:tcW w:w="2244" w:type="dxa"/>
            <w:shd w:val="clear" w:color="auto" w:fill="auto"/>
            <w:vAlign w:val="center"/>
          </w:tcPr>
          <w:p w14:paraId="52569EE1">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snapToGrid w:val="0"/>
                <w:sz w:val="20"/>
                <w:szCs w:val="20"/>
                <w:lang w:eastAsia="zh-CN"/>
              </w:rPr>
            </w:pPr>
            <w:r>
              <w:rPr>
                <w:rFonts w:hint="eastAsia" w:ascii="宋体" w:hAnsi="宋体" w:eastAsia="宋体" w:cs="宋体"/>
                <w:snapToGrid w:val="0"/>
                <w:sz w:val="20"/>
                <w:szCs w:val="20"/>
              </w:rPr>
              <w:t>深圳改革开放干部学院2026—2028年度后</w:t>
            </w:r>
            <w:r>
              <w:rPr>
                <w:rFonts w:hint="eastAsia" w:ascii="宋体" w:hAnsi="宋体" w:eastAsia="宋体" w:cs="宋体"/>
                <w:snapToGrid w:val="0"/>
                <w:sz w:val="20"/>
                <w:szCs w:val="20"/>
                <w:lang w:eastAsia="zh-CN"/>
              </w:rPr>
              <w:t>勤保障服务供应商</w:t>
            </w:r>
            <w:r>
              <w:rPr>
                <w:rFonts w:hint="eastAsia" w:ascii="宋体" w:hAnsi="宋体" w:eastAsia="宋体" w:cs="宋体"/>
                <w:snapToGrid w:val="0"/>
                <w:sz w:val="20"/>
                <w:szCs w:val="20"/>
              </w:rPr>
              <w:t>框架协议采购项目</w:t>
            </w:r>
            <w:r>
              <w:rPr>
                <w:rFonts w:hint="eastAsia" w:ascii="宋体" w:hAnsi="宋体" w:eastAsia="宋体" w:cs="宋体"/>
                <w:snapToGrid w:val="0"/>
                <w:sz w:val="20"/>
                <w:szCs w:val="20"/>
                <w:lang w:eastAsia="zh-CN"/>
              </w:rPr>
              <w:t>（B包）</w:t>
            </w:r>
          </w:p>
        </w:tc>
        <w:tc>
          <w:tcPr>
            <w:tcW w:w="1956" w:type="dxa"/>
            <w:shd w:val="clear" w:color="auto" w:fill="auto"/>
            <w:vAlign w:val="center"/>
          </w:tcPr>
          <w:p w14:paraId="03AF2C09">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snapToGrid w:val="0"/>
                <w:sz w:val="20"/>
                <w:szCs w:val="20"/>
                <w:lang w:eastAsia="zh-CN"/>
              </w:rPr>
            </w:pPr>
            <w:r>
              <w:rPr>
                <w:rFonts w:hint="eastAsia" w:ascii="宋体" w:hAnsi="宋体" w:eastAsia="宋体" w:cs="宋体"/>
                <w:snapToGrid w:val="0"/>
                <w:sz w:val="20"/>
                <w:szCs w:val="20"/>
                <w:lang w:eastAsia="zh-CN"/>
              </w:rPr>
              <w:t>550</w:t>
            </w:r>
          </w:p>
        </w:tc>
        <w:tc>
          <w:tcPr>
            <w:tcW w:w="1992" w:type="dxa"/>
            <w:vAlign w:val="center"/>
          </w:tcPr>
          <w:p w14:paraId="062D32B7">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snapToGrid w:val="0"/>
                <w:sz w:val="20"/>
                <w:szCs w:val="20"/>
              </w:rPr>
            </w:pPr>
          </w:p>
        </w:tc>
        <w:tc>
          <w:tcPr>
            <w:tcW w:w="1284" w:type="dxa"/>
            <w:vAlign w:val="center"/>
          </w:tcPr>
          <w:p w14:paraId="2556D5E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ascii="宋体" w:hAnsi="宋体" w:eastAsia="宋体" w:cs="宋体"/>
                <w:snapToGrid w:val="0"/>
                <w:sz w:val="20"/>
                <w:szCs w:val="20"/>
                <w:lang w:eastAsia="zh-CN"/>
              </w:rPr>
            </w:pPr>
            <w:r>
              <w:rPr>
                <w:rFonts w:hint="eastAsia" w:ascii="宋体" w:hAnsi="宋体" w:eastAsia="宋体" w:cs="宋体"/>
                <w:snapToGrid w:val="0"/>
                <w:sz w:val="20"/>
                <w:szCs w:val="20"/>
                <w:lang w:eastAsia="zh-CN"/>
              </w:rPr>
              <w:t>注明是否含早餐</w:t>
            </w:r>
          </w:p>
        </w:tc>
      </w:tr>
    </w:tbl>
    <w:p w14:paraId="6E34FDAB">
      <w:pPr>
        <w:numPr>
          <w:ilvl w:val="0"/>
          <w:numId w:val="1"/>
        </w:numPr>
        <w:ind w:firstLine="400" w:firstLineChars="200"/>
        <w:jc w:val="left"/>
        <w:rPr>
          <w:rFonts w:hint="eastAsia" w:ascii="宋体" w:hAnsi="宋体" w:eastAsia="宋体"/>
          <w:sz w:val="20"/>
          <w:szCs w:val="21"/>
          <w:lang w:eastAsia="zh-CN"/>
        </w:rPr>
      </w:pPr>
      <w:r>
        <w:rPr>
          <w:rFonts w:hint="eastAsia" w:ascii="宋体" w:hAnsi="宋体" w:eastAsia="宋体" w:cstheme="minorBidi"/>
          <w:sz w:val="20"/>
          <w:szCs w:val="21"/>
          <w:lang w:eastAsia="zh-CN"/>
        </w:rPr>
        <w:t>供应商的报价不得高于550元/间/晚，否则本次申请无效；</w:t>
      </w:r>
    </w:p>
    <w:p w14:paraId="2FAD700E">
      <w:pPr>
        <w:numPr>
          <w:ilvl w:val="0"/>
          <w:numId w:val="1"/>
        </w:numPr>
        <w:ind w:firstLine="400" w:firstLineChars="200"/>
        <w:jc w:val="left"/>
        <w:rPr>
          <w:rFonts w:ascii="宋体" w:hAnsi="宋体" w:eastAsia="宋体"/>
          <w:sz w:val="20"/>
          <w:szCs w:val="21"/>
          <w:lang w:eastAsia="zh-CN"/>
        </w:rPr>
      </w:pPr>
      <w:r>
        <w:rPr>
          <w:rFonts w:hint="eastAsia" w:ascii="宋体" w:hAnsi="宋体" w:eastAsia="宋体" w:cstheme="minorBidi"/>
          <w:sz w:val="20"/>
          <w:szCs w:val="21"/>
          <w:lang w:eastAsia="zh-CN"/>
        </w:rPr>
        <w:t>供应商应在备注栏注明是否含早餐；</w:t>
      </w:r>
    </w:p>
    <w:p w14:paraId="0B805FE0">
      <w:pPr>
        <w:numPr>
          <w:ilvl w:val="0"/>
          <w:numId w:val="1"/>
        </w:numPr>
        <w:ind w:left="0" w:leftChars="0" w:firstLine="400" w:firstLineChars="200"/>
        <w:jc w:val="left"/>
        <w:rPr>
          <w:rFonts w:hint="eastAsia" w:ascii="宋体" w:hAnsi="宋体" w:eastAsia="宋体"/>
          <w:sz w:val="20"/>
          <w:szCs w:val="21"/>
          <w:lang w:eastAsia="zh-CN"/>
        </w:rPr>
      </w:pPr>
      <w:r>
        <w:rPr>
          <w:rFonts w:hint="eastAsia" w:ascii="宋体" w:hAnsi="宋体" w:eastAsia="宋体" w:cstheme="minorBidi"/>
          <w:sz w:val="20"/>
          <w:szCs w:val="21"/>
          <w:lang w:eastAsia="zh-CN"/>
        </w:rPr>
        <w:t>由供应商根据征集文件所提供的资料自行测算报价；入围后，供应商的报价作为在项目有效期内执行的价格上限。</w:t>
      </w:r>
    </w:p>
    <w:p w14:paraId="5F3D480B">
      <w:pPr>
        <w:kinsoku w:val="0"/>
        <w:autoSpaceDE w:val="0"/>
        <w:autoSpaceDN w:val="0"/>
        <w:adjustRightInd w:val="0"/>
        <w:snapToGrid w:val="0"/>
        <w:spacing w:line="240" w:lineRule="auto"/>
        <w:jc w:val="left"/>
        <w:textAlignment w:val="baseline"/>
        <w:rPr>
          <w:rFonts w:ascii="宋体" w:hAnsi="宋体" w:eastAsia="Arial" w:cs="Arial"/>
          <w:snapToGrid w:val="0"/>
          <w:sz w:val="21"/>
          <w:szCs w:val="21"/>
        </w:rPr>
      </w:pPr>
      <w:r>
        <w:rPr>
          <w:rFonts w:hint="eastAsia" w:ascii="宋体" w:hAnsi="宋体" w:eastAsia="Arial" w:cs="Arial"/>
          <w:snapToGrid w:val="0"/>
          <w:sz w:val="21"/>
          <w:szCs w:val="21"/>
        </w:rPr>
        <w:t xml:space="preserve"> </w:t>
      </w:r>
    </w:p>
    <w:p w14:paraId="5DE03192">
      <w:pPr>
        <w:kinsoku w:val="0"/>
        <w:autoSpaceDE w:val="0"/>
        <w:autoSpaceDN w:val="0"/>
        <w:adjustRightInd w:val="0"/>
        <w:snapToGrid w:val="0"/>
        <w:spacing w:line="240" w:lineRule="auto"/>
        <w:ind w:firstLine="5673" w:firstLineChars="2700"/>
        <w:jc w:val="left"/>
        <w:textAlignment w:val="baseline"/>
        <w:rPr>
          <w:rFonts w:ascii="宋体" w:hAnsi="宋体" w:eastAsia="Arial" w:cs="Arial"/>
          <w:b/>
          <w:snapToGrid w:val="0"/>
          <w:sz w:val="21"/>
          <w:szCs w:val="21"/>
        </w:rPr>
      </w:pPr>
      <w:r>
        <w:rPr>
          <w:rFonts w:hint="eastAsia" w:ascii="宋体" w:hAnsi="宋体" w:eastAsia="Arial" w:cs="Arial"/>
          <w:b/>
          <w:snapToGrid w:val="0"/>
          <w:sz w:val="21"/>
          <w:szCs w:val="21"/>
        </w:rPr>
        <w:t>供应商：</w:t>
      </w:r>
      <w:r>
        <w:rPr>
          <w:rFonts w:hint="eastAsia" w:ascii="宋体" w:hAnsi="宋体" w:eastAsia="Arial" w:cs="Arial"/>
          <w:b/>
          <w:snapToGrid w:val="0"/>
          <w:sz w:val="21"/>
          <w:szCs w:val="21"/>
          <w:u w:val="single"/>
        </w:rPr>
        <w:t xml:space="preserve">          </w:t>
      </w:r>
    </w:p>
    <w:p w14:paraId="5B1244C5">
      <w:pPr>
        <w:kinsoku w:val="0"/>
        <w:autoSpaceDE w:val="0"/>
        <w:autoSpaceDN w:val="0"/>
        <w:adjustRightInd w:val="0"/>
        <w:snapToGrid w:val="0"/>
        <w:spacing w:line="240" w:lineRule="auto"/>
        <w:jc w:val="left"/>
        <w:textAlignment w:val="baseline"/>
        <w:rPr>
          <w:rFonts w:ascii="宋体" w:hAnsi="宋体" w:eastAsia="Arial" w:cs="Arial"/>
          <w:snapToGrid w:val="0"/>
          <w:sz w:val="21"/>
          <w:szCs w:val="21"/>
        </w:rPr>
      </w:pPr>
      <w:r>
        <w:rPr>
          <w:rFonts w:hint="eastAsia" w:ascii="宋体" w:hAnsi="宋体" w:eastAsia="Arial" w:cs="Arial"/>
          <w:snapToGrid w:val="0"/>
          <w:sz w:val="21"/>
          <w:szCs w:val="21"/>
        </w:rPr>
        <w:t xml:space="preserve">                                                      日期：</w:t>
      </w:r>
      <w:r>
        <w:rPr>
          <w:rFonts w:hint="eastAsia" w:ascii="宋体" w:hAnsi="宋体" w:eastAsia="Arial" w:cs="Arial"/>
          <w:snapToGrid w:val="0"/>
          <w:sz w:val="21"/>
          <w:szCs w:val="21"/>
          <w:u w:val="single"/>
        </w:rPr>
        <w:t xml:space="preserve">    </w:t>
      </w:r>
      <w:r>
        <w:rPr>
          <w:rFonts w:hint="eastAsia" w:ascii="宋体" w:hAnsi="宋体" w:eastAsia="Arial" w:cs="Arial"/>
          <w:snapToGrid w:val="0"/>
          <w:sz w:val="21"/>
          <w:szCs w:val="21"/>
        </w:rPr>
        <w:t>年</w:t>
      </w:r>
      <w:r>
        <w:rPr>
          <w:rFonts w:hint="eastAsia" w:ascii="宋体" w:hAnsi="宋体" w:eastAsia="Arial" w:cs="Arial"/>
          <w:snapToGrid w:val="0"/>
          <w:sz w:val="21"/>
          <w:szCs w:val="21"/>
          <w:u w:val="single"/>
        </w:rPr>
        <w:t xml:space="preserve">   </w:t>
      </w:r>
      <w:r>
        <w:rPr>
          <w:rFonts w:hint="eastAsia" w:ascii="宋体" w:hAnsi="宋体" w:eastAsia="Arial" w:cs="Arial"/>
          <w:snapToGrid w:val="0"/>
          <w:sz w:val="21"/>
          <w:szCs w:val="21"/>
        </w:rPr>
        <w:t>月</w:t>
      </w:r>
      <w:r>
        <w:rPr>
          <w:rFonts w:hint="eastAsia" w:ascii="宋体" w:hAnsi="宋体" w:eastAsia="Arial" w:cs="Arial"/>
          <w:snapToGrid w:val="0"/>
          <w:sz w:val="21"/>
          <w:szCs w:val="21"/>
          <w:u w:val="single"/>
        </w:rPr>
        <w:t xml:space="preserve">   </w:t>
      </w:r>
      <w:r>
        <w:rPr>
          <w:rFonts w:hint="eastAsia" w:ascii="宋体" w:hAnsi="宋体" w:eastAsia="Arial" w:cs="Arial"/>
          <w:snapToGrid w:val="0"/>
          <w:sz w:val="21"/>
          <w:szCs w:val="21"/>
        </w:rPr>
        <w:t>日</w:t>
      </w:r>
    </w:p>
    <w:p w14:paraId="0F7203F3">
      <w:pPr>
        <w:jc w:val="left"/>
        <w:rPr>
          <w:rFonts w:hint="eastAsia" w:ascii="Calibri" w:hAnsi="Calibri" w:eastAsia="宋体"/>
          <w:b/>
          <w:lang w:eastAsia="zh-CN"/>
        </w:rPr>
      </w:pPr>
    </w:p>
    <w:p w14:paraId="2E074F18">
      <w:pPr>
        <w:jc w:val="left"/>
        <w:rPr>
          <w:rFonts w:hint="eastAsia" w:ascii="Calibri" w:hAnsi="Calibri" w:eastAsia="宋体"/>
          <w:b/>
          <w:lang w:eastAsia="zh-CN"/>
        </w:rPr>
      </w:pPr>
    </w:p>
    <w:p w14:paraId="2755375F">
      <w:pPr>
        <w:kinsoku w:val="0"/>
        <w:autoSpaceDE w:val="0"/>
        <w:autoSpaceDN w:val="0"/>
        <w:adjustRightInd w:val="0"/>
        <w:snapToGrid w:val="0"/>
        <w:spacing w:line="240" w:lineRule="auto"/>
        <w:jc w:val="left"/>
        <w:textAlignment w:val="baseline"/>
        <w:rPr>
          <w:rFonts w:hint="eastAsia" w:ascii="Calibri" w:hAnsi="Calibri" w:eastAsia="宋体"/>
          <w:b/>
          <w:lang w:eastAsia="zh-CN"/>
        </w:rPr>
      </w:pPr>
      <w:r>
        <w:rPr>
          <w:rFonts w:hint="eastAsia" w:ascii="Calibri" w:hAnsi="Calibri" w:eastAsia="宋体" w:cstheme="minorBidi"/>
          <w:b/>
          <w:lang w:eastAsia="zh-CN"/>
        </w:rPr>
        <w:br w:type="page"/>
      </w:r>
    </w:p>
    <w:p w14:paraId="1EA91DF6">
      <w:pPr>
        <w:pStyle w:val="8"/>
        <w:jc w:val="left"/>
        <w:rPr>
          <w:rFonts w:hint="default" w:cstheme="minorBidi"/>
          <w:b/>
          <w:snapToGrid/>
          <w:color w:val="auto"/>
          <w:kern w:val="0"/>
          <w:sz w:val="24"/>
          <w:szCs w:val="24"/>
          <w:highlight w:val="none"/>
          <w:lang w:val="en-US" w:eastAsia="zh-CN"/>
        </w:rPr>
      </w:pPr>
      <w:r>
        <w:rPr>
          <w:rFonts w:hint="eastAsia" w:ascii="Calibri" w:hAnsi="Calibri" w:eastAsia="宋体" w:cstheme="minorBidi"/>
          <w:b/>
          <w:lang w:eastAsia="zh-CN"/>
        </w:rPr>
        <w:t>2.</w:t>
      </w:r>
      <w:r>
        <w:rPr>
          <w:rFonts w:hint="eastAsia" w:cstheme="minorBidi"/>
          <w:b/>
          <w:snapToGrid/>
          <w:color w:val="auto"/>
          <w:kern w:val="0"/>
          <w:sz w:val="24"/>
          <w:szCs w:val="24"/>
          <w:highlight w:val="none"/>
          <w:lang w:val="en-US" w:eastAsia="zh-CN"/>
        </w:rPr>
        <w:t>餐食类</w:t>
      </w:r>
    </w:p>
    <w:p w14:paraId="1F19CB2F">
      <w:pPr>
        <w:pStyle w:val="8"/>
        <w:jc w:val="left"/>
        <w:rPr>
          <w:rFonts w:hint="eastAsia" w:asciiTheme="minorHAnsi" w:hAnsiTheme="minorHAnsi" w:eastAsiaTheme="minorEastAsia" w:cstheme="minorBidi"/>
          <w:b/>
          <w:snapToGrid/>
          <w:color w:val="auto"/>
          <w:kern w:val="0"/>
          <w:sz w:val="24"/>
          <w:szCs w:val="24"/>
          <w:highlight w:val="none"/>
          <w:lang w:val="en-US" w:eastAsia="zh-CN"/>
        </w:rPr>
      </w:pPr>
    </w:p>
    <w:tbl>
      <w:tblPr>
        <w:tblStyle w:val="5"/>
        <w:tblW w:w="8918" w:type="dxa"/>
        <w:tblInd w:w="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2"/>
        <w:gridCol w:w="2132"/>
        <w:gridCol w:w="1866"/>
        <w:gridCol w:w="1728"/>
        <w:gridCol w:w="1910"/>
      </w:tblGrid>
      <w:tr w14:paraId="1A22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282" w:type="dxa"/>
            <w:shd w:val="clear" w:color="auto" w:fill="auto"/>
            <w:vAlign w:val="center"/>
          </w:tcPr>
          <w:p w14:paraId="18D95D1A">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标段编号</w:t>
            </w:r>
          </w:p>
        </w:tc>
        <w:tc>
          <w:tcPr>
            <w:tcW w:w="2132" w:type="dxa"/>
            <w:shd w:val="clear" w:color="auto" w:fill="auto"/>
            <w:vAlign w:val="center"/>
          </w:tcPr>
          <w:p w14:paraId="55DA33D8">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lang w:val="en-US" w:eastAsia="zh-CN"/>
              </w:rPr>
              <w:t>标段名称</w:t>
            </w:r>
          </w:p>
        </w:tc>
        <w:tc>
          <w:tcPr>
            <w:tcW w:w="1866" w:type="dxa"/>
            <w:vAlign w:val="center"/>
          </w:tcPr>
          <w:p w14:paraId="361D0618">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lang w:val="en-US" w:eastAsia="zh-CN"/>
              </w:rPr>
              <w:t>餐食类型</w:t>
            </w:r>
          </w:p>
        </w:tc>
        <w:tc>
          <w:tcPr>
            <w:tcW w:w="1728" w:type="dxa"/>
            <w:vAlign w:val="center"/>
          </w:tcPr>
          <w:p w14:paraId="47EF3CF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最高限价</w:t>
            </w:r>
          </w:p>
          <w:p w14:paraId="5C539FAE">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rPr>
              <w:t>（元/</w:t>
            </w:r>
            <w:r>
              <w:rPr>
                <w:rFonts w:hint="eastAsia" w:ascii="宋体" w:hAnsi="宋体" w:eastAsia="宋体" w:cs="宋体"/>
                <w:b/>
                <w:bCs/>
                <w:color w:val="auto"/>
                <w:kern w:val="0"/>
                <w:sz w:val="20"/>
                <w:szCs w:val="20"/>
                <w:highlight w:val="none"/>
                <w:lang w:val="en-US" w:eastAsia="zh-CN"/>
              </w:rPr>
              <w:t>人/</w:t>
            </w:r>
            <w:r>
              <w:rPr>
                <w:rFonts w:hint="eastAsia" w:ascii="宋体" w:hAnsi="宋体" w:eastAsia="宋体" w:cs="宋体"/>
                <w:b/>
                <w:bCs/>
                <w:color w:val="auto"/>
                <w:kern w:val="0"/>
                <w:sz w:val="20"/>
                <w:szCs w:val="20"/>
                <w:highlight w:val="none"/>
              </w:rPr>
              <w:t>天）</w:t>
            </w:r>
          </w:p>
        </w:tc>
        <w:tc>
          <w:tcPr>
            <w:tcW w:w="1910" w:type="dxa"/>
            <w:vAlign w:val="center"/>
          </w:tcPr>
          <w:p w14:paraId="497291D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响应报价</w:t>
            </w:r>
          </w:p>
          <w:p w14:paraId="6827D319">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rPr>
              <w:t>（元/</w:t>
            </w:r>
            <w:r>
              <w:rPr>
                <w:rFonts w:hint="eastAsia" w:ascii="宋体" w:hAnsi="宋体" w:eastAsia="宋体" w:cs="宋体"/>
                <w:b/>
                <w:bCs/>
                <w:color w:val="auto"/>
                <w:kern w:val="0"/>
                <w:sz w:val="20"/>
                <w:szCs w:val="20"/>
                <w:highlight w:val="none"/>
                <w:lang w:val="en-US" w:eastAsia="zh-CN"/>
              </w:rPr>
              <w:t>人/餐</w:t>
            </w:r>
            <w:r>
              <w:rPr>
                <w:rFonts w:hint="eastAsia" w:ascii="宋体" w:hAnsi="宋体" w:eastAsia="宋体" w:cs="宋体"/>
                <w:b/>
                <w:bCs/>
                <w:color w:val="auto"/>
                <w:kern w:val="0"/>
                <w:sz w:val="20"/>
                <w:szCs w:val="20"/>
                <w:highlight w:val="none"/>
              </w:rPr>
              <w:t>）</w:t>
            </w:r>
          </w:p>
        </w:tc>
      </w:tr>
      <w:tr w14:paraId="084B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282" w:type="dxa"/>
            <w:vMerge w:val="restart"/>
            <w:shd w:val="clear" w:color="auto" w:fill="auto"/>
            <w:vAlign w:val="center"/>
          </w:tcPr>
          <w:p w14:paraId="4C39819D">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default" w:ascii="宋体" w:hAnsi="宋体" w:eastAsia="宋体" w:cs="宋体"/>
                <w:color w:val="auto"/>
                <w:kern w:val="0"/>
                <w:sz w:val="20"/>
                <w:szCs w:val="20"/>
                <w:highlight w:val="none"/>
                <w:lang w:val="en-US" w:eastAsia="zh-CN"/>
              </w:rPr>
            </w:pPr>
            <w:r>
              <w:rPr>
                <w:rFonts w:hint="default" w:ascii="宋体" w:hAnsi="宋体" w:eastAsia="宋体" w:cs="宋体"/>
                <w:color w:val="auto"/>
                <w:kern w:val="0"/>
                <w:sz w:val="20"/>
                <w:szCs w:val="20"/>
                <w:highlight w:val="none"/>
                <w:lang w:val="en-US" w:eastAsia="zh-CN"/>
              </w:rPr>
              <w:t>YG26QG0034221-03</w:t>
            </w:r>
          </w:p>
        </w:tc>
        <w:tc>
          <w:tcPr>
            <w:tcW w:w="2132" w:type="dxa"/>
            <w:vMerge w:val="restart"/>
            <w:shd w:val="clear" w:color="auto" w:fill="auto"/>
            <w:vAlign w:val="center"/>
          </w:tcPr>
          <w:p w14:paraId="5B28F6FA">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深圳改革开放干部学院2026—2028年度</w:t>
            </w:r>
            <w:r>
              <w:rPr>
                <w:rFonts w:hint="eastAsia" w:ascii="宋体" w:hAnsi="宋体" w:eastAsia="宋体" w:cs="宋体"/>
                <w:color w:val="auto"/>
                <w:kern w:val="0"/>
                <w:sz w:val="20"/>
                <w:szCs w:val="20"/>
                <w:highlight w:val="none"/>
                <w:lang w:eastAsia="zh-CN"/>
              </w:rPr>
              <w:t>后勤保障服务供应商</w:t>
            </w:r>
            <w:r>
              <w:rPr>
                <w:rFonts w:hint="eastAsia" w:ascii="宋体" w:hAnsi="宋体" w:eastAsia="宋体" w:cs="宋体"/>
                <w:color w:val="auto"/>
                <w:kern w:val="0"/>
                <w:sz w:val="20"/>
                <w:szCs w:val="20"/>
                <w:highlight w:val="none"/>
              </w:rPr>
              <w:t>框架协议采购项目</w:t>
            </w:r>
            <w:r>
              <w:rPr>
                <w:rFonts w:hint="eastAsia" w:ascii="宋体" w:hAnsi="宋体" w:eastAsia="宋体" w:cs="宋体"/>
                <w:color w:val="auto"/>
                <w:kern w:val="0"/>
                <w:sz w:val="20"/>
                <w:szCs w:val="20"/>
                <w:highlight w:val="none"/>
                <w:lang w:eastAsia="zh-CN"/>
              </w:rPr>
              <w:t>（</w:t>
            </w:r>
            <w:r>
              <w:rPr>
                <w:rFonts w:hint="eastAsia" w:ascii="宋体" w:hAnsi="宋体" w:eastAsia="宋体" w:cs="宋体"/>
                <w:color w:val="auto"/>
                <w:kern w:val="0"/>
                <w:sz w:val="20"/>
                <w:szCs w:val="20"/>
                <w:highlight w:val="none"/>
                <w:lang w:val="en-US" w:eastAsia="zh-CN"/>
              </w:rPr>
              <w:t>B包</w:t>
            </w:r>
            <w:r>
              <w:rPr>
                <w:rFonts w:hint="eastAsia" w:ascii="宋体" w:hAnsi="宋体" w:eastAsia="宋体" w:cs="宋体"/>
                <w:color w:val="auto"/>
                <w:kern w:val="0"/>
                <w:sz w:val="20"/>
                <w:szCs w:val="20"/>
                <w:highlight w:val="none"/>
                <w:lang w:eastAsia="zh-CN"/>
              </w:rPr>
              <w:t>）</w:t>
            </w:r>
          </w:p>
        </w:tc>
        <w:tc>
          <w:tcPr>
            <w:tcW w:w="1866" w:type="dxa"/>
            <w:vAlign w:val="center"/>
          </w:tcPr>
          <w:p w14:paraId="05FFA32C">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lang w:val="en-US" w:eastAsia="zh-CN"/>
              </w:rPr>
              <w:t>早餐</w:t>
            </w:r>
          </w:p>
        </w:tc>
        <w:tc>
          <w:tcPr>
            <w:tcW w:w="1728" w:type="dxa"/>
            <w:vMerge w:val="restart"/>
            <w:vAlign w:val="center"/>
          </w:tcPr>
          <w:p w14:paraId="580DFC43">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200</w:t>
            </w:r>
          </w:p>
        </w:tc>
        <w:tc>
          <w:tcPr>
            <w:tcW w:w="1910" w:type="dxa"/>
            <w:vAlign w:val="center"/>
          </w:tcPr>
          <w:p w14:paraId="286BFB91">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b/>
                <w:bCs/>
                <w:color w:val="auto"/>
                <w:kern w:val="0"/>
                <w:sz w:val="20"/>
                <w:szCs w:val="20"/>
                <w:highlight w:val="none"/>
              </w:rPr>
            </w:pPr>
          </w:p>
        </w:tc>
      </w:tr>
      <w:tr w14:paraId="0671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82" w:type="dxa"/>
            <w:vMerge w:val="continue"/>
            <w:shd w:val="clear" w:color="auto" w:fill="auto"/>
            <w:vAlign w:val="center"/>
          </w:tcPr>
          <w:p w14:paraId="744D2B2F">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rPr>
            </w:pPr>
          </w:p>
        </w:tc>
        <w:tc>
          <w:tcPr>
            <w:tcW w:w="2132" w:type="dxa"/>
            <w:vMerge w:val="continue"/>
            <w:shd w:val="clear" w:color="auto" w:fill="auto"/>
            <w:vAlign w:val="center"/>
          </w:tcPr>
          <w:p w14:paraId="77DC1621">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rPr>
            </w:pPr>
          </w:p>
        </w:tc>
        <w:tc>
          <w:tcPr>
            <w:tcW w:w="1866" w:type="dxa"/>
            <w:vAlign w:val="center"/>
          </w:tcPr>
          <w:p w14:paraId="29C857D9">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lang w:val="en-US" w:eastAsia="zh-CN"/>
              </w:rPr>
              <w:t>午餐</w:t>
            </w:r>
          </w:p>
        </w:tc>
        <w:tc>
          <w:tcPr>
            <w:tcW w:w="1728" w:type="dxa"/>
            <w:vMerge w:val="continue"/>
            <w:vAlign w:val="center"/>
          </w:tcPr>
          <w:p w14:paraId="771BE16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rPr>
            </w:pPr>
          </w:p>
        </w:tc>
        <w:tc>
          <w:tcPr>
            <w:tcW w:w="1910" w:type="dxa"/>
            <w:vAlign w:val="center"/>
          </w:tcPr>
          <w:p w14:paraId="24E29B84">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rPr>
            </w:pPr>
          </w:p>
        </w:tc>
      </w:tr>
      <w:tr w14:paraId="6C22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282" w:type="dxa"/>
            <w:vMerge w:val="continue"/>
            <w:shd w:val="clear" w:color="auto" w:fill="auto"/>
            <w:vAlign w:val="center"/>
          </w:tcPr>
          <w:p w14:paraId="5CA45AF0">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rPr>
            </w:pPr>
          </w:p>
        </w:tc>
        <w:tc>
          <w:tcPr>
            <w:tcW w:w="2132" w:type="dxa"/>
            <w:vMerge w:val="continue"/>
            <w:shd w:val="clear" w:color="auto" w:fill="auto"/>
            <w:vAlign w:val="center"/>
          </w:tcPr>
          <w:p w14:paraId="18332246">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default" w:ascii="宋体" w:hAnsi="宋体" w:eastAsia="宋体" w:cs="宋体"/>
                <w:color w:val="auto"/>
                <w:kern w:val="0"/>
                <w:sz w:val="20"/>
                <w:szCs w:val="20"/>
                <w:highlight w:val="none"/>
                <w:lang w:val="en-US" w:eastAsia="zh-CN"/>
              </w:rPr>
            </w:pPr>
          </w:p>
        </w:tc>
        <w:tc>
          <w:tcPr>
            <w:tcW w:w="1866" w:type="dxa"/>
            <w:vAlign w:val="center"/>
          </w:tcPr>
          <w:p w14:paraId="17033767">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lang w:val="en-US" w:eastAsia="zh-CN"/>
              </w:rPr>
              <w:t>晚餐</w:t>
            </w:r>
          </w:p>
        </w:tc>
        <w:tc>
          <w:tcPr>
            <w:tcW w:w="1728" w:type="dxa"/>
            <w:vMerge w:val="continue"/>
            <w:vAlign w:val="center"/>
          </w:tcPr>
          <w:p w14:paraId="1C23BAF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lang w:val="en-US" w:eastAsia="zh-CN"/>
              </w:rPr>
            </w:pPr>
          </w:p>
        </w:tc>
        <w:tc>
          <w:tcPr>
            <w:tcW w:w="1910" w:type="dxa"/>
            <w:vAlign w:val="center"/>
          </w:tcPr>
          <w:p w14:paraId="6C438611">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color w:val="auto"/>
                <w:kern w:val="0"/>
                <w:sz w:val="20"/>
                <w:szCs w:val="20"/>
                <w:highlight w:val="none"/>
                <w:lang w:val="en-US" w:eastAsia="zh-CN"/>
              </w:rPr>
            </w:pPr>
          </w:p>
        </w:tc>
      </w:tr>
    </w:tbl>
    <w:p w14:paraId="4983B17E">
      <w:pPr>
        <w:pStyle w:val="8"/>
        <w:numPr>
          <w:ilvl w:val="0"/>
          <w:numId w:val="0"/>
        </w:numPr>
        <w:ind w:firstLine="40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（1）供应商的报价早中晚三餐之和不得高于200元/人/天，否则本次申请无效；</w:t>
      </w:r>
    </w:p>
    <w:p w14:paraId="37839970">
      <w:pPr>
        <w:pStyle w:val="8"/>
        <w:numPr>
          <w:ilvl w:val="0"/>
          <w:numId w:val="0"/>
        </w:numPr>
        <w:ind w:firstLine="40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w:t>
      </w:r>
      <w:r>
        <w:rPr>
          <w:rFonts w:hint="default" w:ascii="宋体" w:hAnsi="宋体"/>
          <w:color w:val="auto"/>
          <w:szCs w:val="21"/>
          <w:highlight w:val="none"/>
          <w:lang w:val="en-US" w:eastAsia="zh-CN"/>
        </w:rPr>
        <w:t>由供应商根据征集文件所提供的资料自行测算报价；</w:t>
      </w:r>
      <w:r>
        <w:rPr>
          <w:rFonts w:hint="eastAsia" w:ascii="宋体" w:hAnsi="宋体"/>
          <w:color w:val="auto"/>
          <w:szCs w:val="21"/>
          <w:highlight w:val="none"/>
          <w:lang w:val="en-US" w:eastAsia="zh-CN"/>
        </w:rPr>
        <w:t>入围后，供应商的报价作为在项目有效期内执行的价格上限。</w:t>
      </w:r>
    </w:p>
    <w:p w14:paraId="14EAF756">
      <w:pPr>
        <w:pStyle w:val="8"/>
        <w:jc w:val="left"/>
        <w:rPr>
          <w:rFonts w:hint="eastAsia" w:asciiTheme="minorHAnsi" w:hAnsiTheme="minorHAnsi" w:eastAsiaTheme="minorEastAsia" w:cstheme="minorBidi"/>
          <w:b/>
          <w:snapToGrid/>
          <w:color w:val="auto"/>
          <w:kern w:val="0"/>
          <w:sz w:val="24"/>
          <w:szCs w:val="24"/>
          <w:highlight w:val="none"/>
          <w:lang w:val="en-US" w:eastAsia="zh-CN"/>
        </w:rPr>
      </w:pPr>
    </w:p>
    <w:p w14:paraId="332B6F90">
      <w:pPr>
        <w:ind w:firstLine="6483" w:firstLineChars="2700"/>
        <w:rPr>
          <w:rFonts w:hint="eastAsia" w:ascii="宋体" w:hAnsi="宋体"/>
          <w:b/>
          <w:color w:val="auto"/>
          <w:szCs w:val="21"/>
          <w:highlight w:val="none"/>
        </w:rPr>
      </w:pPr>
    </w:p>
    <w:p w14:paraId="7D9E7882">
      <w:pPr>
        <w:ind w:firstLine="6483" w:firstLineChars="2700"/>
        <w:rPr>
          <w:rFonts w:ascii="宋体" w:hAnsi="宋体"/>
          <w:b/>
          <w:color w:val="auto"/>
          <w:szCs w:val="21"/>
          <w:highlight w:val="none"/>
        </w:rPr>
      </w:pPr>
      <w:r>
        <w:rPr>
          <w:rFonts w:hint="eastAsia" w:ascii="宋体" w:hAnsi="宋体"/>
          <w:b/>
          <w:color w:val="auto"/>
          <w:szCs w:val="21"/>
          <w:highlight w:val="none"/>
        </w:rPr>
        <w:t>供应商：</w:t>
      </w:r>
      <w:r>
        <w:rPr>
          <w:rFonts w:hint="eastAsia" w:ascii="宋体" w:hAnsi="宋体"/>
          <w:b/>
          <w:color w:val="auto"/>
          <w:szCs w:val="21"/>
          <w:highlight w:val="none"/>
          <w:u w:val="single"/>
        </w:rPr>
        <w:t xml:space="preserve">          </w:t>
      </w:r>
    </w:p>
    <w:p w14:paraId="69575369">
      <w:pPr>
        <w:rPr>
          <w:rFonts w:ascii="宋体" w:hAnsi="宋体"/>
          <w:color w:val="auto"/>
          <w:szCs w:val="21"/>
          <w:highlight w:val="none"/>
        </w:rPr>
      </w:pPr>
      <w:r>
        <w:rPr>
          <w:rFonts w:hint="eastAsia" w:ascii="宋体" w:hAnsi="宋体"/>
          <w:color w:val="auto"/>
          <w:szCs w:val="21"/>
          <w:highlight w:val="none"/>
        </w:rPr>
        <w:t xml:space="preserve">                                                      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4854A52">
      <w:pPr>
        <w:kinsoku w:val="0"/>
        <w:autoSpaceDE w:val="0"/>
        <w:autoSpaceDN w:val="0"/>
        <w:adjustRightInd w:val="0"/>
        <w:snapToGrid w:val="0"/>
        <w:spacing w:line="240" w:lineRule="auto"/>
        <w:jc w:val="left"/>
        <w:textAlignment w:val="baseline"/>
        <w:rPr>
          <w:rFonts w:ascii="宋体" w:hAnsi="宋体" w:eastAsia="Arial" w:cs="Arial"/>
          <w:snapToGrid w:val="0"/>
          <w:sz w:val="21"/>
          <w:szCs w:val="21"/>
        </w:rPr>
      </w:pPr>
    </w:p>
    <w:p w14:paraId="439BB8E9">
      <w:pPr>
        <w:jc w:val="left"/>
        <w:rPr>
          <w:rFonts w:hint="eastAsia" w:ascii="Calibri" w:hAnsi="Calibri" w:eastAsia="宋体"/>
          <w:b/>
          <w:lang w:eastAsia="zh-CN"/>
        </w:rPr>
      </w:pPr>
    </w:p>
    <w:p w14:paraId="62546EDC">
      <w:pPr>
        <w:jc w:val="left"/>
        <w:rPr>
          <w:rFonts w:hint="eastAsia" w:ascii="Calibri" w:hAnsi="Calibri" w:eastAsia="宋体"/>
          <w:b/>
          <w:lang w:eastAsia="zh-CN"/>
        </w:rPr>
      </w:pPr>
    </w:p>
    <w:p w14:paraId="665E565D">
      <w:pPr>
        <w:jc w:val="left"/>
        <w:rPr>
          <w:rFonts w:hint="eastAsia" w:ascii="Calibri" w:hAnsi="Calibri" w:eastAsia="宋体"/>
          <w:b/>
          <w:lang w:eastAsia="zh-CN"/>
        </w:rPr>
      </w:pPr>
    </w:p>
    <w:p w14:paraId="5BA3A562">
      <w:pPr>
        <w:jc w:val="left"/>
        <w:rPr>
          <w:rFonts w:hint="eastAsia" w:ascii="Calibri" w:hAnsi="Calibri" w:eastAsia="宋体"/>
          <w:b/>
          <w:lang w:eastAsia="zh-CN"/>
        </w:rPr>
      </w:pPr>
    </w:p>
    <w:p w14:paraId="3A7AABE2">
      <w:pPr>
        <w:ind w:firstLine="480"/>
        <w:jc w:val="left"/>
        <w:rPr>
          <w:rFonts w:ascii="Calibri" w:hAnsi="Calibri" w:eastAsia="宋体"/>
          <w:b/>
          <w:sz w:val="20"/>
          <w:szCs w:val="20"/>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7492023">
      <w:pPr>
        <w:jc w:val="center"/>
        <w:outlineLvl w:val="1"/>
        <w:rPr>
          <w:rFonts w:ascii="Calibri" w:hAnsi="Calibri" w:eastAsia="宋体"/>
          <w:sz w:val="20"/>
          <w:szCs w:val="20"/>
          <w:lang w:eastAsia="zh-Hans"/>
        </w:rPr>
      </w:pPr>
      <w:r>
        <w:rPr>
          <w:rFonts w:ascii="Calibri" w:hAnsi="Calibri" w:eastAsia="宋体" w:cstheme="minorBidi"/>
          <w:b/>
          <w:sz w:val="36"/>
          <w:szCs w:val="20"/>
          <w:lang w:eastAsia="zh-Hans"/>
        </w:rPr>
        <w:t>第</w:t>
      </w:r>
      <w:r>
        <w:rPr>
          <w:rFonts w:hint="eastAsia" w:ascii="Calibri" w:hAnsi="Calibri" w:eastAsia="宋体" w:cstheme="minorBidi"/>
          <w:b/>
          <w:sz w:val="36"/>
          <w:szCs w:val="20"/>
          <w:lang w:eastAsia="zh-CN"/>
        </w:rPr>
        <w:t>七</w:t>
      </w:r>
      <w:r>
        <w:rPr>
          <w:rFonts w:ascii="Calibri" w:hAnsi="Calibri" w:eastAsia="宋体" w:cstheme="minorBidi"/>
          <w:b/>
          <w:sz w:val="36"/>
          <w:szCs w:val="20"/>
          <w:lang w:eastAsia="zh-Hans"/>
        </w:rPr>
        <w:t>章 框架协议文本</w:t>
      </w:r>
    </w:p>
    <w:p w14:paraId="06598B82">
      <w:pPr>
        <w:kinsoku w:val="0"/>
        <w:autoSpaceDE w:val="0"/>
        <w:autoSpaceDN w:val="0"/>
        <w:adjustRightInd w:val="0"/>
        <w:snapToGrid w:val="0"/>
        <w:spacing w:before="290" w:after="120" w:line="221" w:lineRule="auto"/>
        <w:ind w:left="87"/>
        <w:jc w:val="center"/>
        <w:textAlignment w:val="baseline"/>
        <w:rPr>
          <w:rFonts w:hint="eastAsia" w:ascii="宋体" w:hAnsi="宋体" w:eastAsia="宋体" w:cs="宋体"/>
          <w:b/>
          <w:bCs/>
          <w:snapToGrid w:val="0"/>
          <w:spacing w:val="2"/>
          <w:sz w:val="21"/>
          <w:szCs w:val="21"/>
          <w:lang w:eastAsia="zh-CN"/>
        </w:rPr>
      </w:pPr>
      <w:r>
        <w:rPr>
          <w:rFonts w:hint="eastAsia" w:ascii="宋体" w:hAnsi="宋体" w:eastAsia="宋体" w:cs="宋体"/>
          <w:b/>
          <w:bCs/>
          <w:snapToGrid w:val="0"/>
          <w:spacing w:val="2"/>
          <w:sz w:val="21"/>
          <w:szCs w:val="21"/>
          <w:lang w:eastAsia="zh-CN"/>
        </w:rPr>
        <w:t>（合同文本仅供参考）</w:t>
      </w:r>
    </w:p>
    <w:p w14:paraId="71B1BD23">
      <w:pPr>
        <w:kinsoku w:val="0"/>
        <w:autoSpaceDE w:val="0"/>
        <w:autoSpaceDN w:val="0"/>
        <w:adjustRightInd w:val="0"/>
        <w:snapToGrid w:val="0"/>
        <w:spacing w:before="290" w:after="120" w:line="221" w:lineRule="auto"/>
        <w:ind w:left="87"/>
        <w:jc w:val="left"/>
        <w:textAlignment w:val="baseline"/>
        <w:rPr>
          <w:rFonts w:hint="eastAsia" w:ascii="宋体" w:hAnsi="宋体" w:eastAsia="宋体" w:cs="宋体"/>
          <w:b/>
          <w:bCs/>
          <w:snapToGrid w:val="0"/>
          <w:spacing w:val="2"/>
          <w:sz w:val="21"/>
          <w:szCs w:val="21"/>
          <w:lang w:eastAsia="zh-TW"/>
        </w:rPr>
      </w:pPr>
    </w:p>
    <w:p w14:paraId="11066DD2">
      <w:pPr>
        <w:kinsoku w:val="0"/>
        <w:autoSpaceDE w:val="0"/>
        <w:autoSpaceDN w:val="0"/>
        <w:adjustRightInd w:val="0"/>
        <w:snapToGrid w:val="0"/>
        <w:spacing w:before="290" w:after="120" w:line="221" w:lineRule="auto"/>
        <w:ind w:left="87"/>
        <w:jc w:val="left"/>
        <w:textAlignment w:val="baseline"/>
        <w:rPr>
          <w:rFonts w:hint="eastAsia" w:ascii="宋体" w:hAnsi="宋体" w:eastAsia="宋体" w:cs="宋体"/>
          <w:b/>
          <w:bCs/>
          <w:snapToGrid w:val="0"/>
          <w:spacing w:val="2"/>
          <w:sz w:val="21"/>
          <w:szCs w:val="21"/>
          <w:lang w:eastAsia="zh-TW"/>
        </w:rPr>
      </w:pPr>
    </w:p>
    <w:p w14:paraId="1811D293">
      <w:pPr>
        <w:kinsoku w:val="0"/>
        <w:autoSpaceDE w:val="0"/>
        <w:autoSpaceDN w:val="0"/>
        <w:adjustRightInd w:val="0"/>
        <w:snapToGrid w:val="0"/>
        <w:spacing w:before="290" w:after="120" w:line="221" w:lineRule="auto"/>
        <w:ind w:left="87"/>
        <w:jc w:val="left"/>
        <w:textAlignment w:val="baseline"/>
        <w:rPr>
          <w:rFonts w:hint="eastAsia" w:ascii="宋体" w:hAnsi="宋体" w:eastAsia="宋体" w:cs="宋体"/>
          <w:snapToGrid w:val="0"/>
          <w:sz w:val="21"/>
          <w:szCs w:val="21"/>
          <w:lang w:eastAsia="zh-TW"/>
        </w:rPr>
      </w:pPr>
      <w:r>
        <w:rPr>
          <w:rFonts w:hint="eastAsia" w:ascii="宋体" w:hAnsi="宋体" w:eastAsia="宋体" w:cs="宋体"/>
          <w:b/>
          <w:bCs/>
          <w:snapToGrid w:val="0"/>
          <w:spacing w:val="2"/>
          <w:sz w:val="21"/>
          <w:szCs w:val="21"/>
          <w:lang w:eastAsia="zh-TW"/>
        </w:rPr>
        <w:t>甲方：深圳改革开放干部学院</w:t>
      </w:r>
    </w:p>
    <w:p w14:paraId="786E3944">
      <w:pPr>
        <w:kinsoku w:val="0"/>
        <w:autoSpaceDE w:val="0"/>
        <w:autoSpaceDN w:val="0"/>
        <w:adjustRightInd w:val="0"/>
        <w:snapToGrid w:val="0"/>
        <w:spacing w:before="182" w:after="120" w:line="221"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9"/>
          <w:sz w:val="21"/>
          <w:szCs w:val="21"/>
          <w:lang w:eastAsia="zh-TW"/>
        </w:rPr>
        <w:t>地址：深圳市南山区前海桂湾五路128号深港基金小镇A</w:t>
      </w:r>
      <w:r>
        <w:rPr>
          <w:rFonts w:hint="eastAsia" w:ascii="宋体" w:hAnsi="宋体" w:eastAsia="宋体" w:cs="宋体"/>
          <w:snapToGrid w:val="0"/>
          <w:spacing w:val="-18"/>
          <w:sz w:val="21"/>
          <w:szCs w:val="21"/>
          <w:lang w:eastAsia="zh-TW"/>
        </w:rPr>
        <w:t xml:space="preserve"> </w:t>
      </w:r>
      <w:r>
        <w:rPr>
          <w:rFonts w:hint="eastAsia" w:ascii="宋体" w:hAnsi="宋体" w:eastAsia="宋体" w:cs="宋体"/>
          <w:snapToGrid w:val="0"/>
          <w:spacing w:val="9"/>
          <w:sz w:val="21"/>
          <w:szCs w:val="21"/>
          <w:lang w:eastAsia="zh-TW"/>
        </w:rPr>
        <w:t>区</w:t>
      </w:r>
      <w:r>
        <w:rPr>
          <w:rFonts w:hint="eastAsia" w:ascii="宋体" w:hAnsi="宋体" w:eastAsia="宋体" w:cs="宋体"/>
          <w:snapToGrid w:val="0"/>
          <w:spacing w:val="-41"/>
          <w:sz w:val="21"/>
          <w:szCs w:val="21"/>
          <w:lang w:eastAsia="zh-TW"/>
        </w:rPr>
        <w:t xml:space="preserve"> </w:t>
      </w:r>
      <w:r>
        <w:rPr>
          <w:rFonts w:hint="eastAsia" w:ascii="宋体" w:hAnsi="宋体" w:eastAsia="宋体" w:cs="宋体"/>
          <w:snapToGrid w:val="0"/>
          <w:spacing w:val="9"/>
          <w:sz w:val="21"/>
          <w:szCs w:val="21"/>
          <w:lang w:eastAsia="zh-TW"/>
        </w:rPr>
        <w:t>1</w:t>
      </w:r>
      <w:r>
        <w:rPr>
          <w:rFonts w:hint="eastAsia" w:ascii="宋体" w:hAnsi="宋体" w:eastAsia="宋体" w:cs="宋体"/>
          <w:snapToGrid w:val="0"/>
          <w:spacing w:val="-41"/>
          <w:sz w:val="21"/>
          <w:szCs w:val="21"/>
          <w:lang w:eastAsia="zh-TW"/>
        </w:rPr>
        <w:t xml:space="preserve"> </w:t>
      </w:r>
      <w:r>
        <w:rPr>
          <w:rFonts w:hint="eastAsia" w:ascii="宋体" w:hAnsi="宋体" w:eastAsia="宋体" w:cs="宋体"/>
          <w:snapToGrid w:val="0"/>
          <w:spacing w:val="9"/>
          <w:sz w:val="21"/>
          <w:szCs w:val="21"/>
          <w:lang w:eastAsia="zh-TW"/>
        </w:rPr>
        <w:t>1</w:t>
      </w:r>
      <w:r>
        <w:rPr>
          <w:rFonts w:hint="eastAsia" w:ascii="宋体" w:hAnsi="宋体" w:eastAsia="宋体" w:cs="宋体"/>
          <w:snapToGrid w:val="0"/>
          <w:spacing w:val="-51"/>
          <w:sz w:val="21"/>
          <w:szCs w:val="21"/>
          <w:lang w:eastAsia="zh-TW"/>
        </w:rPr>
        <w:t xml:space="preserve"> </w:t>
      </w:r>
      <w:r>
        <w:rPr>
          <w:rFonts w:hint="eastAsia" w:ascii="宋体" w:hAnsi="宋体" w:eastAsia="宋体" w:cs="宋体"/>
          <w:snapToGrid w:val="0"/>
          <w:spacing w:val="9"/>
          <w:sz w:val="21"/>
          <w:szCs w:val="21"/>
          <w:lang w:eastAsia="zh-TW"/>
        </w:rPr>
        <w:t>栋</w:t>
      </w:r>
    </w:p>
    <w:p w14:paraId="5CCE6552">
      <w:pPr>
        <w:kinsoku w:val="0"/>
        <w:autoSpaceDE w:val="0"/>
        <w:autoSpaceDN w:val="0"/>
        <w:adjustRightInd w:val="0"/>
        <w:snapToGrid w:val="0"/>
        <w:spacing w:before="171" w:after="120" w:line="222"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7"/>
          <w:sz w:val="21"/>
          <w:szCs w:val="21"/>
          <w:lang w:eastAsia="zh-TW"/>
        </w:rPr>
        <w:t>指定联系人：</w:t>
      </w:r>
    </w:p>
    <w:p w14:paraId="34B0E8D7">
      <w:pPr>
        <w:kinsoku w:val="0"/>
        <w:autoSpaceDE w:val="0"/>
        <w:autoSpaceDN w:val="0"/>
        <w:adjustRightInd w:val="0"/>
        <w:snapToGrid w:val="0"/>
        <w:spacing w:before="168" w:after="120" w:line="223"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3"/>
          <w:sz w:val="21"/>
          <w:szCs w:val="21"/>
          <w:lang w:eastAsia="zh-TW"/>
        </w:rPr>
        <w:t>电话：</w:t>
      </w:r>
    </w:p>
    <w:p w14:paraId="514B4A3F">
      <w:pPr>
        <w:kinsoku w:val="0"/>
        <w:autoSpaceDE w:val="0"/>
        <w:autoSpaceDN w:val="0"/>
        <w:adjustRightInd w:val="0"/>
        <w:snapToGrid w:val="0"/>
        <w:spacing w:line="272" w:lineRule="auto"/>
        <w:jc w:val="left"/>
        <w:textAlignment w:val="baseline"/>
        <w:rPr>
          <w:rFonts w:hint="eastAsia" w:ascii="宋体" w:hAnsi="宋体" w:eastAsia="宋体" w:cs="宋体"/>
          <w:snapToGrid w:val="0"/>
          <w:sz w:val="21"/>
          <w:szCs w:val="21"/>
        </w:rPr>
      </w:pPr>
    </w:p>
    <w:p w14:paraId="200708C9">
      <w:pPr>
        <w:kinsoku w:val="0"/>
        <w:autoSpaceDE w:val="0"/>
        <w:autoSpaceDN w:val="0"/>
        <w:adjustRightInd w:val="0"/>
        <w:snapToGrid w:val="0"/>
        <w:spacing w:before="85" w:after="120" w:line="221"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7"/>
          <w:sz w:val="21"/>
          <w:szCs w:val="21"/>
          <w:lang w:eastAsia="zh-TW"/>
        </w:rPr>
        <w:t>乙方：</w:t>
      </w:r>
    </w:p>
    <w:p w14:paraId="711EDD05">
      <w:pPr>
        <w:kinsoku w:val="0"/>
        <w:autoSpaceDE w:val="0"/>
        <w:autoSpaceDN w:val="0"/>
        <w:adjustRightInd w:val="0"/>
        <w:snapToGrid w:val="0"/>
        <w:spacing w:before="158" w:after="120" w:line="221"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14"/>
          <w:sz w:val="21"/>
          <w:szCs w:val="21"/>
          <w:lang w:eastAsia="zh-TW"/>
        </w:rPr>
        <w:t>地址：</w:t>
      </w:r>
    </w:p>
    <w:p w14:paraId="22316D6C">
      <w:pPr>
        <w:kinsoku w:val="0"/>
        <w:autoSpaceDE w:val="0"/>
        <w:autoSpaceDN w:val="0"/>
        <w:adjustRightInd w:val="0"/>
        <w:snapToGrid w:val="0"/>
        <w:spacing w:before="172" w:after="120" w:line="222"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7"/>
          <w:sz w:val="21"/>
          <w:szCs w:val="21"/>
          <w:lang w:eastAsia="zh-TW"/>
        </w:rPr>
        <w:t>指定联系人：</w:t>
      </w:r>
    </w:p>
    <w:p w14:paraId="5D38DE58">
      <w:pPr>
        <w:kinsoku w:val="0"/>
        <w:autoSpaceDE w:val="0"/>
        <w:autoSpaceDN w:val="0"/>
        <w:adjustRightInd w:val="0"/>
        <w:snapToGrid w:val="0"/>
        <w:spacing w:before="168" w:after="120" w:line="223" w:lineRule="auto"/>
        <w:ind w:left="83"/>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4"/>
          <w:sz w:val="21"/>
          <w:szCs w:val="21"/>
          <w:lang w:eastAsia="zh-TW"/>
        </w:rPr>
        <w:t>电话：</w:t>
      </w:r>
    </w:p>
    <w:p w14:paraId="61C8DC19">
      <w:pPr>
        <w:widowControl w:val="0"/>
        <w:ind w:firstLine="420" w:firstLineChars="200"/>
        <w:jc w:val="both"/>
        <w:rPr>
          <w:rFonts w:hint="eastAsia" w:ascii="宋体" w:hAnsi="宋体" w:eastAsia="宋体" w:cs="宋体"/>
          <w:kern w:val="2"/>
          <w:sz w:val="21"/>
          <w:szCs w:val="21"/>
          <w:lang w:eastAsia="zh-CN"/>
        </w:rPr>
      </w:pPr>
    </w:p>
    <w:p w14:paraId="7772A383">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甲、乙双方为了建立长期稳定的合作关系，依据中华人民共和国法律法规，遵循诚实信用与互惠互利原则，经双方友好协商，达成如 下协议条款，供双方共同信守：</w:t>
      </w:r>
    </w:p>
    <w:p w14:paraId="27984E07">
      <w:pPr>
        <w:kinsoku w:val="0"/>
        <w:autoSpaceDE w:val="0"/>
        <w:autoSpaceDN w:val="0"/>
        <w:adjustRightInd w:val="0"/>
        <w:snapToGrid w:val="0"/>
        <w:spacing w:before="4" w:line="222" w:lineRule="auto"/>
        <w:ind w:left="657"/>
        <w:jc w:val="left"/>
        <w:textAlignment w:val="baseline"/>
        <w:outlineLvl w:val="3"/>
        <w:rPr>
          <w:rFonts w:hint="eastAsia" w:ascii="宋体" w:hAnsi="宋体" w:eastAsia="宋体" w:cs="宋体"/>
          <w:snapToGrid w:val="0"/>
          <w:sz w:val="21"/>
          <w:szCs w:val="21"/>
        </w:rPr>
      </w:pPr>
      <w:r>
        <w:rPr>
          <w:rFonts w:hint="eastAsia" w:ascii="宋体" w:hAnsi="宋体" w:eastAsia="宋体" w:cs="宋体"/>
          <w:b/>
          <w:bCs/>
          <w:snapToGrid w:val="0"/>
          <w:spacing w:val="4"/>
          <w:sz w:val="21"/>
          <w:szCs w:val="21"/>
        </w:rPr>
        <w:t>一、合作形式</w:t>
      </w:r>
    </w:p>
    <w:p w14:paraId="1BC0FF96">
      <w:pPr>
        <w:widowControl w:val="0"/>
        <w:ind w:firstLine="420" w:firstLineChars="200"/>
        <w:jc w:val="both"/>
        <w:rPr>
          <w:rFonts w:hint="eastAsia" w:ascii="宋体" w:hAnsi="宋体" w:eastAsia="宋体" w:cs="宋体"/>
          <w:kern w:val="2"/>
          <w:sz w:val="21"/>
          <w:szCs w:val="21"/>
          <w:lang w:eastAsia="zh-CN"/>
        </w:rPr>
      </w:pPr>
      <w:bookmarkStart w:id="10" w:name="OLE_LINK3"/>
      <w:r>
        <w:rPr>
          <w:rFonts w:hint="eastAsia" w:ascii="宋体" w:hAnsi="宋体" w:eastAsia="宋体" w:cs="宋体"/>
          <w:kern w:val="2"/>
          <w:sz w:val="21"/>
          <w:szCs w:val="21"/>
          <w:lang w:eastAsia="zh-CN"/>
        </w:rPr>
        <w:t>乙方向甲方提供酒店住宿、餐饮等服务，具体服务内 容及要求如下：</w:t>
      </w:r>
    </w:p>
    <w:p w14:paraId="48F7547B">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1.服务内容：酒店住宿、餐饮服务享受协议价，当酒店协议价高于促销价或推广价时，需按促销价或推广价执行。客房其他服务内容包括：①免费使用自助洗衣房；②免费有线、无线上网服务；  </w:t>
      </w:r>
    </w:p>
    <w:p w14:paraId="6851AE60">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③免费停车服务；④免费健身房使用。  </w:t>
      </w:r>
    </w:p>
    <w:p w14:paraId="78017245">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2.服务方式：按需提供场地服务/人员服务。  </w:t>
      </w:r>
    </w:p>
    <w:p w14:paraId="33ECF633">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3.服务要求： (1)客房干净整洁符合入住需求。(2)提供营养均衡、安全卫生的高品质餐饮。(3)优先保障和配合甲方教育培训、论坛会议等业务相关的合理需求和临时安排。 </w:t>
      </w:r>
    </w:p>
    <w:p w14:paraId="313681F1">
      <w:pPr>
        <w:widowControl w:val="0"/>
        <w:numPr>
          <w:ilvl w:val="0"/>
          <w:numId w:val="2"/>
        </w:numPr>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其他要求：  </w:t>
      </w:r>
    </w:p>
    <w:p w14:paraId="20D6B37F">
      <w:pPr>
        <w:widowControl w:val="0"/>
        <w:numPr>
          <w:ilvl w:val="0"/>
          <w:numId w:val="2"/>
        </w:numPr>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 xml:space="preserve">(1)乙方保证经营过程的商业化行为符合中央对干部党性教育基地规范管理要求。(2)甲方定期对乙方住宿、餐饮等服务质量开展检查评估。(3)依据甲方学员评分及反馈意见，采取相应整改措施优化服务保障，确保食宿服务满意度达到相关要求。  </w:t>
      </w:r>
    </w:p>
    <w:p w14:paraId="21805A15">
      <w:pPr>
        <w:widowControl w:val="0"/>
        <w:ind w:firstLine="420" w:firstLineChars="200"/>
        <w:jc w:val="both"/>
        <w:rPr>
          <w:rFonts w:hint="eastAsia" w:ascii="宋体" w:hAnsi="宋体" w:eastAsia="宋体" w:cs="宋体"/>
          <w:spacing w:val="11"/>
          <w:kern w:val="2"/>
          <w:sz w:val="21"/>
          <w:szCs w:val="21"/>
          <w:lang w:eastAsia="zh-CN"/>
        </w:rPr>
      </w:pPr>
      <w:r>
        <w:rPr>
          <w:rFonts w:hint="eastAsia" w:ascii="宋体" w:hAnsi="宋体" w:eastAsia="宋体" w:cs="宋体"/>
          <w:kern w:val="2"/>
          <w:sz w:val="21"/>
          <w:szCs w:val="21"/>
          <w:lang w:eastAsia="zh-CN"/>
        </w:rPr>
        <w:t xml:space="preserve">(4)落实全员保密教育和全链条保密管理。 </w:t>
      </w:r>
      <w:r>
        <w:rPr>
          <w:rFonts w:hint="eastAsia" w:ascii="宋体" w:hAnsi="宋体" w:eastAsia="宋体" w:cs="宋体"/>
          <w:spacing w:val="11"/>
          <w:kern w:val="2"/>
          <w:sz w:val="21"/>
          <w:szCs w:val="21"/>
          <w:lang w:eastAsia="zh-CN"/>
        </w:rPr>
        <w:t xml:space="preserve"> </w:t>
      </w:r>
    </w:p>
    <w:p w14:paraId="7C3B86B5">
      <w:pPr>
        <w:kinsoku w:val="0"/>
        <w:autoSpaceDE w:val="0"/>
        <w:autoSpaceDN w:val="0"/>
        <w:adjustRightInd w:val="0"/>
        <w:snapToGrid w:val="0"/>
        <w:spacing w:before="167" w:line="222" w:lineRule="auto"/>
        <w:ind w:left="671"/>
        <w:jc w:val="left"/>
        <w:textAlignment w:val="baseline"/>
        <w:outlineLvl w:val="3"/>
        <w:rPr>
          <w:rFonts w:hint="eastAsia" w:ascii="宋体" w:hAnsi="宋体" w:eastAsia="宋体" w:cs="宋体"/>
          <w:snapToGrid w:val="0"/>
          <w:sz w:val="21"/>
          <w:szCs w:val="21"/>
        </w:rPr>
      </w:pPr>
      <w:r>
        <w:rPr>
          <w:rFonts w:hint="eastAsia" w:ascii="宋体" w:hAnsi="宋体" w:eastAsia="宋体" w:cs="宋体"/>
          <w:b/>
          <w:bCs/>
          <w:snapToGrid w:val="0"/>
          <w:spacing w:val="4"/>
          <w:sz w:val="21"/>
          <w:szCs w:val="21"/>
        </w:rPr>
        <w:t>二、费用结算</w:t>
      </w:r>
    </w:p>
    <w:bookmarkEnd w:id="10"/>
    <w:p w14:paraId="41599EBA">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1.甲方(包括干部学院及其下属单位)使用客房和用餐费用，待 学员退房后，由相应各班班主任在3个工作日内与乙方对账确认，乙 方开具合法发票和相关清单。甲方需在团队退房离店后18个工作日内(含对账时间)完成结算，如因乙方原因未能及时开出发票，结算 时间相应顺延。如逾期未结算超过一个月，在该款项结清前暂停该班 主任的签单挂账权限。再次开通签单挂账权限需重新报批。</w:t>
      </w:r>
    </w:p>
    <w:p w14:paraId="1D7ABBCD">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2.甲方(包括干部学院及其下属单位)对公消费，班主任、授课 老师在培训期间的住房和用餐费用可享受培训班学员同等价格标准 优惠，由甲方(包括干部学院及其下属单位)提供签单人员姓名及签 名式样，对于授权人员可签单消费，按正常流程月度对账，对账完成 确认金额后由乙方向甲方开具合法发票，双方进行月度结算。所有月 度消费，需在次月15日前结清。如逾期未结算超过一个月，在该款 项结清前暂停该签单人的签单挂账权限。再次开通签单挂账权限需重 新报批 。</w:t>
      </w:r>
    </w:p>
    <w:p w14:paraId="184250CF">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3.甲方(包括干部学院及其下属单位)员工个人住房消费，由其 个人提供工作证件，可享受相应员工价格，所产生费用由其个人立即 结 清 。</w:t>
      </w:r>
    </w:p>
    <w:p w14:paraId="2F59E0A0">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4.如个别学员因个人原因需续住，则在酒店房源允许的情况下，结算价格按照干部学院员工优惠价格执行。此种情形下，续住学员需 向乙方缴纳相应的押金，该续住产生的费用由该学员个人承担。</w:t>
      </w:r>
    </w:p>
    <w:p w14:paraId="024DB382">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5.有效签单人的授权书与签名样式应及时更新并加盖干部学院公章后发送给乙方，如若因有效签单人变动(如离职等)而未及时通 知乙方，期间该有效签单人签单产生的消费挂账，甲方应承担支付的 责任与义务，与乙方无关。</w:t>
      </w:r>
    </w:p>
    <w:p w14:paraId="331DAC80">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6.乙方收款的账户信息如下：</w:t>
      </w:r>
    </w:p>
    <w:p w14:paraId="1AB7CAA6">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户  名：</w:t>
      </w:r>
    </w:p>
    <w:p w14:paraId="21D76EBD">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开户行：</w:t>
      </w:r>
    </w:p>
    <w:p w14:paraId="564164AE">
      <w:pPr>
        <w:widowControl w:val="0"/>
        <w:ind w:firstLine="420" w:firstLineChars="200"/>
        <w:jc w:val="both"/>
        <w:rPr>
          <w:rFonts w:hint="eastAsia" w:ascii="宋体" w:hAnsi="宋体" w:eastAsia="宋体" w:cs="宋体"/>
          <w:b/>
          <w:bCs/>
          <w:spacing w:val="6"/>
          <w:kern w:val="2"/>
          <w:sz w:val="21"/>
          <w:szCs w:val="21"/>
          <w:lang w:eastAsia="zh-CN"/>
        </w:rPr>
      </w:pPr>
      <w:r>
        <w:rPr>
          <w:rFonts w:hint="eastAsia" w:ascii="宋体" w:hAnsi="宋体" w:eastAsia="宋体" w:cs="宋体"/>
          <w:kern w:val="2"/>
          <w:sz w:val="21"/>
          <w:szCs w:val="21"/>
          <w:lang w:eastAsia="zh-CN"/>
        </w:rPr>
        <w:t>账  号</w:t>
      </w:r>
      <w:r>
        <w:rPr>
          <w:rFonts w:hint="eastAsia" w:ascii="宋体" w:hAnsi="宋体" w:eastAsia="宋体" w:cs="宋体"/>
          <w:b/>
          <w:bCs/>
          <w:spacing w:val="6"/>
          <w:kern w:val="2"/>
          <w:sz w:val="21"/>
          <w:szCs w:val="21"/>
          <w:lang w:eastAsia="zh-CN"/>
        </w:rPr>
        <w:t>：</w:t>
      </w:r>
    </w:p>
    <w:p w14:paraId="0C492AD4">
      <w:pPr>
        <w:widowControl w:val="0"/>
        <w:ind w:firstLine="446" w:firstLineChars="200"/>
        <w:jc w:val="both"/>
        <w:rPr>
          <w:rFonts w:hint="eastAsia" w:ascii="宋体" w:hAnsi="宋体" w:eastAsia="宋体" w:cs="宋体"/>
          <w:kern w:val="2"/>
          <w:sz w:val="21"/>
          <w:szCs w:val="21"/>
          <w:lang w:eastAsia="zh-CN"/>
        </w:rPr>
      </w:pPr>
      <w:r>
        <w:rPr>
          <w:rFonts w:hint="eastAsia" w:ascii="宋体" w:hAnsi="宋体" w:eastAsia="宋体" w:cs="宋体"/>
          <w:b/>
          <w:bCs/>
          <w:spacing w:val="6"/>
          <w:kern w:val="2"/>
          <w:sz w:val="21"/>
          <w:szCs w:val="21"/>
          <w:lang w:eastAsia="zh-CN"/>
        </w:rPr>
        <w:t>三、订房、订餐约定</w:t>
      </w:r>
    </w:p>
    <w:p w14:paraId="0C604479">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 甲方(包括干部学院及其下属单位)预订酒店客房的约定</w:t>
      </w:r>
    </w:p>
    <w:p w14:paraId="0C71DC69">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(1)甲方(包括干部学院及其下属单位)需使用酒店客房时， 由甲方(包括干部学院及其下属单位)的各业务部门或班主任直接向 乙方预订，甲方(包括干部学院及其下属单位)一般情况下应提前 30日以邮件等书面形式向乙方提交订房需求。调训班需提前告知全 年计划，日间夜量不超100间。预定须有相关文件支持。</w:t>
      </w:r>
    </w:p>
    <w:p w14:paraId="58051059">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(2)如甲方(包括干部学院及其下属单位)需取消团队用房， 则调训班需提7天，政府及企业班需提前14日(不含)向乙方取消 预订，此情形下取消预订的，甲方(包括干部学院以及下属单位)应 向乙方支付本次预订第一天总客房数房费总额的100%(计算方式为： 第一天总客房数×本协议约定房费标准×100%=取消预订费用)。7 日(含)取消团队用房，甲方(包括干部学院以及下属单位)应向乙 方支付本次预订总客房数房费总额的60%(计算方式为：总客房数× 本协议约定房费标准×60%=取消预订费用，如14日和7日取消房间 数量相悖，以房间间夜较大为准)。3日(含)取消团队用房，甲方 (包括干部学院以及下属单位)应向乙方支付本次预订总客房数房费 总额的100%(计算方式为：总客房数×本协议约定房费标准×100%= 取消预订费用)</w:t>
      </w:r>
    </w:p>
    <w:p w14:paraId="2CC8A3B8">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(3)甲方(包括干部学院以及下属单位)若在确定后14天取消变更，至退房结算，住房结算间夜不少于下单总间夜的90%。少于90%, 需补算差价。</w:t>
      </w:r>
    </w:p>
    <w:p w14:paraId="1A56806E">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(4)甲方(包括干部学院及其下属单位)预订客房入住时间为 当日14:00之后(视学员宿舍实际入住情况，可提前办理入住)。</w:t>
      </w:r>
    </w:p>
    <w:p w14:paraId="0D846BB2">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(5)甲方(包括干部学院及其下属单位)预订客房退房时间为 当日12:30之前，如需办理延迟退房的，甲方(包括干部学院及其 下属单位)需提前1日告知乙方，乙方可视实际入住情况延迟至14: 00之前退房，不收取额外费用；如需延迟至14:00至18:00期间退房，则乙方收取半日房费；如需延迟至18:00以后退房，则乙方 收取全日房费。</w:t>
      </w:r>
    </w:p>
    <w:p w14:paraId="585B662F">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 甲方(包括干部学院及其下属单位)用餐约定</w:t>
      </w:r>
    </w:p>
    <w:p w14:paraId="51C15862">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(1)学员(含非住宿学员)用餐由甲方(包括干部学院及其下 属单位)各班班主任与乙方对接。学员如因特殊原因不能出示餐卡， 需甲方(包括干部学院及其下属单位)有效签字人与乙方沟通，签字 后方可用餐。为确保用餐品质，用餐高峰时间段需由甲方(包括干部 学院及其下属单位)协调上课老师，错峰安排上下课时间，避免过于 集中。</w:t>
      </w:r>
    </w:p>
    <w:p w14:paraId="74962278">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(2)甲方(包括干部学院及其下属单位)需向乙方提供学员用 餐每餐用餐的保底人数(保底人数不低于90%)。如果实际用餐学员 人数低于甲方(包括干部学院及其下属单位)提供的保底人数，乙方 仍旧按照甲方(包括干部学院及其下属单位)提供的保底人数收取相 应费用，如实际用餐学员人数超过甲方(包括干部学院及其下属单位) 提供的保底人数，则乙方按照实际用餐人数结算。如实际用餐学员人 数超过甲方(包括干部学院及其下属单位)提供的总用餐人数，超出 部分按照88元/位结算。</w:t>
      </w:r>
    </w:p>
    <w:p w14:paraId="29F978D0">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(3)甲方(包括干部学院及其下属单位)学员在店期间用餐人 数，原则上以发单保底数为准，不作减少及取消调整。确需增减需提前48小时沟通。</w:t>
      </w:r>
    </w:p>
    <w:p w14:paraId="78EE7395">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(4)乙方设置菜单前置相关工作，提前征询甲方老师及将到店学员意见。根据问卷反馈设置调整出品。</w:t>
      </w:r>
    </w:p>
    <w:p w14:paraId="1EDCC236">
      <w:pPr>
        <w:kinsoku w:val="0"/>
        <w:autoSpaceDE w:val="0"/>
        <w:autoSpaceDN w:val="0"/>
        <w:adjustRightInd w:val="0"/>
        <w:snapToGrid w:val="0"/>
        <w:spacing w:before="1" w:line="220" w:lineRule="auto"/>
        <w:ind w:left="104"/>
        <w:jc w:val="left"/>
        <w:textAlignment w:val="baseline"/>
        <w:outlineLvl w:val="3"/>
        <w:rPr>
          <w:rFonts w:hint="eastAsia" w:ascii="宋体" w:hAnsi="宋体" w:eastAsia="宋体" w:cs="宋体"/>
          <w:snapToGrid w:val="0"/>
          <w:sz w:val="21"/>
          <w:szCs w:val="21"/>
        </w:rPr>
      </w:pPr>
      <w:r>
        <w:rPr>
          <w:rFonts w:hint="eastAsia" w:ascii="宋体" w:hAnsi="宋体" w:eastAsia="宋体" w:cs="宋体"/>
          <w:b/>
          <w:bCs/>
          <w:snapToGrid w:val="0"/>
          <w:spacing w:val="-10"/>
          <w:sz w:val="21"/>
          <w:szCs w:val="21"/>
        </w:rPr>
        <w:t>四</w:t>
      </w:r>
      <w:r>
        <w:rPr>
          <w:rFonts w:hint="eastAsia" w:ascii="宋体" w:hAnsi="宋体" w:eastAsia="宋体" w:cs="宋体"/>
          <w:snapToGrid w:val="0"/>
          <w:spacing w:val="-42"/>
          <w:sz w:val="21"/>
          <w:szCs w:val="21"/>
        </w:rPr>
        <w:t xml:space="preserve"> </w:t>
      </w:r>
      <w:r>
        <w:rPr>
          <w:rFonts w:hint="eastAsia" w:ascii="宋体" w:hAnsi="宋体" w:eastAsia="宋体" w:cs="宋体"/>
          <w:b/>
          <w:bCs/>
          <w:snapToGrid w:val="0"/>
          <w:spacing w:val="-10"/>
          <w:sz w:val="21"/>
          <w:szCs w:val="21"/>
        </w:rPr>
        <w:t>、不可抗力</w:t>
      </w:r>
    </w:p>
    <w:p w14:paraId="1DF0B63C">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一方由于水灾、火灾、地震、干旱、战争或协议一方无法预见、  控制、避免和克服的其他事件导致不能或暂时不能全部或部分履行本  协议，该方可以免责。但是，受不可抗力事件影响的一方须尽快将事  件发生状况通知另一方，并在不可抗力事件影响消除之日起15日内  将有关机构出具的不可抗力事件的证明寄交对方。未提供以上证明的，不能免除违约责任。</w:t>
      </w:r>
    </w:p>
    <w:p w14:paraId="67BE5986">
      <w:pPr>
        <w:kinsoku w:val="0"/>
        <w:autoSpaceDE w:val="0"/>
        <w:autoSpaceDN w:val="0"/>
        <w:adjustRightInd w:val="0"/>
        <w:snapToGrid w:val="0"/>
        <w:spacing w:before="45" w:line="221" w:lineRule="auto"/>
        <w:ind w:left="104"/>
        <w:jc w:val="left"/>
        <w:textAlignment w:val="baseline"/>
        <w:outlineLvl w:val="3"/>
        <w:rPr>
          <w:rFonts w:hint="eastAsia" w:ascii="宋体" w:hAnsi="宋体" w:eastAsia="宋体" w:cs="宋体"/>
          <w:snapToGrid w:val="0"/>
          <w:sz w:val="21"/>
          <w:szCs w:val="21"/>
        </w:rPr>
      </w:pPr>
      <w:r>
        <w:rPr>
          <w:rFonts w:hint="eastAsia" w:ascii="宋体" w:hAnsi="宋体" w:eastAsia="宋体" w:cs="宋体"/>
          <w:b/>
          <w:bCs/>
          <w:snapToGrid w:val="0"/>
          <w:spacing w:val="2"/>
          <w:sz w:val="21"/>
          <w:szCs w:val="21"/>
        </w:rPr>
        <w:t>五、保密条款</w:t>
      </w:r>
    </w:p>
    <w:p w14:paraId="7946A272">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1.本保密条款不因双方合作的终止而无效，合同终止后，本保密 条款对双方仍具有约束力。</w:t>
      </w:r>
    </w:p>
    <w:p w14:paraId="77054347">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2.在任何时候，不论是在本协议有效期还是合作终止以后，任何 一方对在合作过程中了解的有关另一方的保密信息，均应承担保密义 务。除非另一方书面同意，任何一方不得在任何时间向任何人透露任何保密信息。</w:t>
      </w:r>
    </w:p>
    <w:p w14:paraId="437BB14E">
      <w:pPr>
        <w:kinsoku w:val="0"/>
        <w:autoSpaceDE w:val="0"/>
        <w:autoSpaceDN w:val="0"/>
        <w:adjustRightInd w:val="0"/>
        <w:snapToGrid w:val="0"/>
        <w:spacing w:before="168" w:line="222" w:lineRule="auto"/>
        <w:ind w:left="104"/>
        <w:jc w:val="left"/>
        <w:textAlignment w:val="baseline"/>
        <w:outlineLvl w:val="3"/>
        <w:rPr>
          <w:rFonts w:hint="eastAsia" w:ascii="宋体" w:hAnsi="宋体" w:eastAsia="宋体" w:cs="宋体"/>
          <w:snapToGrid w:val="0"/>
          <w:sz w:val="21"/>
          <w:szCs w:val="21"/>
        </w:rPr>
      </w:pPr>
      <w:r>
        <w:rPr>
          <w:rFonts w:hint="eastAsia" w:ascii="宋体" w:hAnsi="宋体" w:eastAsia="宋体" w:cs="宋体"/>
          <w:b/>
          <w:bCs/>
          <w:snapToGrid w:val="0"/>
          <w:spacing w:val="4"/>
          <w:sz w:val="21"/>
          <w:szCs w:val="21"/>
        </w:rPr>
        <w:t>六、附则</w:t>
      </w:r>
    </w:p>
    <w:p w14:paraId="335A98E1">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1. 本合同从</w:t>
      </w:r>
      <w:r>
        <w:rPr>
          <w:rFonts w:hint="eastAsia" w:ascii="宋体" w:hAnsi="宋体" w:eastAsia="宋体" w:cs="宋体"/>
          <w:kern w:val="2"/>
          <w:sz w:val="21"/>
          <w:szCs w:val="21"/>
          <w:u w:val="single"/>
          <w:lang w:eastAsia="zh-CN"/>
        </w:rPr>
        <w:t xml:space="preserve">  </w:t>
      </w:r>
      <w:r>
        <w:rPr>
          <w:rFonts w:hint="eastAsia" w:ascii="宋体" w:hAnsi="宋体" w:eastAsia="宋体" w:cs="宋体"/>
          <w:kern w:val="2"/>
          <w:sz w:val="21"/>
          <w:szCs w:val="21"/>
          <w:lang w:eastAsia="zh-CN"/>
        </w:rPr>
        <w:t>年</w:t>
      </w:r>
      <w:r>
        <w:rPr>
          <w:rFonts w:hint="eastAsia" w:ascii="宋体" w:hAnsi="宋体" w:eastAsia="宋体" w:cs="宋体"/>
          <w:kern w:val="2"/>
          <w:sz w:val="21"/>
          <w:szCs w:val="21"/>
          <w:u w:val="single"/>
          <w:lang w:eastAsia="zh-CN"/>
        </w:rPr>
        <w:t xml:space="preserve">  </w:t>
      </w:r>
      <w:r>
        <w:rPr>
          <w:rFonts w:hint="eastAsia" w:ascii="宋体" w:hAnsi="宋体" w:eastAsia="宋体" w:cs="宋体"/>
          <w:kern w:val="2"/>
          <w:sz w:val="21"/>
          <w:szCs w:val="21"/>
          <w:lang w:eastAsia="zh-CN"/>
        </w:rPr>
        <w:t>月</w:t>
      </w:r>
      <w:r>
        <w:rPr>
          <w:rFonts w:hint="eastAsia" w:ascii="宋体" w:hAnsi="宋体" w:eastAsia="宋体" w:cs="宋体"/>
          <w:kern w:val="2"/>
          <w:sz w:val="21"/>
          <w:szCs w:val="21"/>
          <w:u w:val="single"/>
          <w:lang w:eastAsia="zh-CN"/>
        </w:rPr>
        <w:t xml:space="preserve">  </w:t>
      </w:r>
      <w:r>
        <w:rPr>
          <w:rFonts w:hint="eastAsia" w:ascii="宋体" w:hAnsi="宋体" w:eastAsia="宋体" w:cs="宋体"/>
          <w:kern w:val="2"/>
          <w:sz w:val="21"/>
          <w:szCs w:val="21"/>
          <w:lang w:eastAsia="zh-CN"/>
        </w:rPr>
        <w:t>日至2028年12月31日。</w:t>
      </w:r>
    </w:p>
    <w:p w14:paraId="1497219C">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2.本合同一式肆份，双方各执贰份，具有同等法律效力。</w:t>
      </w:r>
    </w:p>
    <w:p w14:paraId="1225C9F0">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3.合同附件是本合同不可分割的组成部分，与本合同具有同等法 律效力。</w:t>
      </w:r>
    </w:p>
    <w:p w14:paraId="73B183CD">
      <w:pPr>
        <w:widowControl w:val="0"/>
        <w:ind w:firstLine="420" w:firstLineChars="200"/>
        <w:jc w:val="both"/>
        <w:rPr>
          <w:rFonts w:hint="eastAsia" w:ascii="宋体" w:hAnsi="宋体" w:eastAsia="宋体" w:cs="宋体"/>
          <w:kern w:val="2"/>
          <w:sz w:val="21"/>
          <w:szCs w:val="21"/>
          <w:lang w:eastAsia="zh-CN"/>
        </w:rPr>
      </w:pPr>
      <w:r>
        <w:rPr>
          <w:rFonts w:hint="eastAsia" w:ascii="宋体" w:hAnsi="宋体" w:eastAsia="宋体" w:cs="宋体"/>
          <w:kern w:val="2"/>
          <w:sz w:val="21"/>
          <w:szCs w:val="21"/>
          <w:lang w:eastAsia="zh-CN"/>
        </w:rPr>
        <w:t>4.甲乙双方的送达地址以本合同首部的联系人、地址和联系方式  为准。如联系人、地址或联系方式发生变更，变更方应于发生变更之日起3日内通知另一方，未按时通知的承担因此变更产生的全部责任。</w:t>
      </w:r>
    </w:p>
    <w:p w14:paraId="56D70F0D">
      <w:pPr>
        <w:kinsoku w:val="0"/>
        <w:autoSpaceDE w:val="0"/>
        <w:autoSpaceDN w:val="0"/>
        <w:adjustRightInd w:val="0"/>
        <w:snapToGrid w:val="0"/>
        <w:spacing w:line="291" w:lineRule="auto"/>
        <w:jc w:val="left"/>
        <w:textAlignment w:val="baseline"/>
        <w:rPr>
          <w:rFonts w:hint="eastAsia" w:ascii="宋体" w:hAnsi="宋体" w:eastAsia="宋体" w:cs="宋体"/>
          <w:snapToGrid w:val="0"/>
          <w:sz w:val="21"/>
          <w:szCs w:val="21"/>
        </w:rPr>
      </w:pPr>
    </w:p>
    <w:p w14:paraId="00A27292">
      <w:pPr>
        <w:kinsoku w:val="0"/>
        <w:autoSpaceDE w:val="0"/>
        <w:autoSpaceDN w:val="0"/>
        <w:adjustRightInd w:val="0"/>
        <w:snapToGrid w:val="0"/>
        <w:spacing w:line="292" w:lineRule="auto"/>
        <w:jc w:val="left"/>
        <w:textAlignment w:val="baseline"/>
        <w:rPr>
          <w:rFonts w:hint="eastAsia" w:ascii="宋体" w:hAnsi="宋体" w:eastAsia="宋体" w:cs="宋体"/>
          <w:snapToGrid w:val="0"/>
          <w:sz w:val="21"/>
          <w:szCs w:val="21"/>
        </w:rPr>
      </w:pPr>
    </w:p>
    <w:p w14:paraId="5F3C9075">
      <w:pPr>
        <w:kinsoku w:val="0"/>
        <w:autoSpaceDE w:val="0"/>
        <w:autoSpaceDN w:val="0"/>
        <w:adjustRightInd w:val="0"/>
        <w:snapToGrid w:val="0"/>
        <w:spacing w:before="88" w:after="120" w:line="229" w:lineRule="auto"/>
        <w:ind w:left="158"/>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36"/>
          <w:position w:val="1"/>
          <w:sz w:val="21"/>
          <w:szCs w:val="21"/>
          <w:lang w:eastAsia="zh-TW"/>
        </w:rPr>
        <w:t>甲方(公章)</w:t>
      </w:r>
      <w:r>
        <w:rPr>
          <w:rFonts w:hint="eastAsia" w:ascii="宋体" w:hAnsi="宋体" w:eastAsia="宋体" w:cs="宋体"/>
          <w:snapToGrid w:val="0"/>
          <w:spacing w:val="2"/>
          <w:position w:val="1"/>
          <w:sz w:val="21"/>
          <w:szCs w:val="21"/>
          <w:lang w:eastAsia="zh-TW"/>
        </w:rPr>
        <w:t xml:space="preserve">                        </w:t>
      </w:r>
      <w:r>
        <w:rPr>
          <w:rFonts w:hint="eastAsia" w:ascii="宋体" w:hAnsi="宋体" w:eastAsia="宋体" w:cs="宋体"/>
          <w:snapToGrid w:val="0"/>
          <w:spacing w:val="36"/>
          <w:sz w:val="21"/>
          <w:szCs w:val="21"/>
          <w:lang w:eastAsia="zh-TW"/>
        </w:rPr>
        <w:t>乙方(公章):</w:t>
      </w:r>
    </w:p>
    <w:p w14:paraId="7326C091">
      <w:pPr>
        <w:kinsoku w:val="0"/>
        <w:autoSpaceDE w:val="0"/>
        <w:autoSpaceDN w:val="0"/>
        <w:adjustRightInd w:val="0"/>
        <w:snapToGrid w:val="0"/>
        <w:spacing w:line="243" w:lineRule="auto"/>
        <w:jc w:val="left"/>
        <w:textAlignment w:val="baseline"/>
        <w:rPr>
          <w:rFonts w:hint="eastAsia" w:ascii="宋体" w:hAnsi="宋体" w:eastAsia="宋体" w:cs="宋体"/>
          <w:snapToGrid w:val="0"/>
          <w:sz w:val="21"/>
          <w:szCs w:val="21"/>
        </w:rPr>
      </w:pPr>
    </w:p>
    <w:p w14:paraId="452308A7">
      <w:pPr>
        <w:kinsoku w:val="0"/>
        <w:autoSpaceDE w:val="0"/>
        <w:autoSpaceDN w:val="0"/>
        <w:adjustRightInd w:val="0"/>
        <w:snapToGrid w:val="0"/>
        <w:spacing w:before="88" w:after="120" w:line="240" w:lineRule="auto"/>
        <w:ind w:left="127"/>
        <w:jc w:val="left"/>
        <w:textAlignment w:val="baseline"/>
        <w:rPr>
          <w:rFonts w:hint="eastAsia" w:ascii="宋体" w:hAnsi="宋体" w:eastAsia="宋体" w:cs="宋体"/>
          <w:snapToGrid w:val="0"/>
          <w:sz w:val="21"/>
          <w:szCs w:val="21"/>
          <w:lang w:eastAsia="zh-TW"/>
        </w:rPr>
      </w:pPr>
      <w:r>
        <w:rPr>
          <w:rFonts w:hint="eastAsia" w:ascii="宋体" w:hAnsi="宋体" w:eastAsia="宋体" w:cs="宋体"/>
          <w:snapToGrid w:val="0"/>
          <w:spacing w:val="13"/>
          <w:sz w:val="21"/>
          <w:szCs w:val="21"/>
          <w:lang w:eastAsia="zh-TW"/>
        </w:rPr>
        <w:t>法定代表人(或授权代表):</w:t>
      </w:r>
      <w:r>
        <w:rPr>
          <w:rFonts w:hint="eastAsia" w:ascii="宋体" w:hAnsi="宋体" w:eastAsia="宋体" w:cs="宋体"/>
          <w:snapToGrid w:val="0"/>
          <w:spacing w:val="-114"/>
          <w:sz w:val="21"/>
          <w:szCs w:val="21"/>
          <w:lang w:eastAsia="zh-TW"/>
        </w:rPr>
        <w:t xml:space="preserve"> </w:t>
      </w:r>
      <w:r>
        <w:rPr>
          <w:rFonts w:hint="eastAsia" w:ascii="宋体" w:hAnsi="宋体" w:eastAsia="宋体" w:cs="宋体"/>
          <w:snapToGrid w:val="0"/>
          <w:spacing w:val="-114"/>
          <w:sz w:val="21"/>
          <w:szCs w:val="21"/>
          <w:lang w:eastAsia="zh-CN"/>
        </w:rPr>
        <w:t xml:space="preserve">       </w:t>
      </w:r>
      <w:r>
        <w:rPr>
          <w:rFonts w:hint="eastAsia" w:ascii="宋体" w:hAnsi="宋体" w:eastAsia="宋体" w:cs="宋体"/>
          <w:snapToGrid w:val="0"/>
          <w:spacing w:val="21"/>
          <w:sz w:val="21"/>
          <w:szCs w:val="21"/>
          <w:lang w:eastAsia="zh-TW"/>
        </w:rPr>
        <w:t xml:space="preserve">   </w:t>
      </w:r>
      <w:r>
        <w:rPr>
          <w:rFonts w:hint="eastAsia" w:ascii="宋体" w:hAnsi="宋体" w:eastAsia="宋体" w:cs="宋体"/>
          <w:snapToGrid w:val="0"/>
          <w:spacing w:val="21"/>
          <w:sz w:val="21"/>
          <w:szCs w:val="21"/>
          <w:lang w:eastAsia="zh-CN"/>
        </w:rPr>
        <w:t xml:space="preserve"> </w:t>
      </w:r>
      <w:r>
        <w:rPr>
          <w:rFonts w:hint="eastAsia" w:ascii="宋体" w:hAnsi="宋体" w:eastAsia="宋体" w:cs="宋体"/>
          <w:snapToGrid w:val="0"/>
          <w:spacing w:val="13"/>
          <w:sz w:val="21"/>
          <w:szCs w:val="21"/>
          <w:lang w:eastAsia="zh-TW"/>
        </w:rPr>
        <w:t>法定代表人(或授权</w:t>
      </w:r>
      <w:r>
        <w:rPr>
          <w:rFonts w:hint="eastAsia" w:ascii="宋体" w:hAnsi="宋体" w:eastAsia="宋体" w:cs="宋体"/>
          <w:snapToGrid w:val="0"/>
          <w:spacing w:val="12"/>
          <w:sz w:val="21"/>
          <w:szCs w:val="21"/>
          <w:lang w:eastAsia="zh-TW"/>
        </w:rPr>
        <w:t>代表):</w:t>
      </w:r>
    </w:p>
    <w:p w14:paraId="1452C780">
      <w:pPr>
        <w:kinsoku w:val="0"/>
        <w:autoSpaceDE w:val="0"/>
        <w:autoSpaceDN w:val="0"/>
        <w:adjustRightInd w:val="0"/>
        <w:snapToGrid w:val="0"/>
        <w:spacing w:before="1" w:line="217" w:lineRule="auto"/>
        <w:jc w:val="left"/>
        <w:textAlignment w:val="baseline"/>
        <w:rPr>
          <w:rFonts w:hint="eastAsia" w:ascii="宋体" w:hAnsi="宋体" w:eastAsia="宋体" w:cs="宋体"/>
          <w:snapToGrid w:val="0"/>
          <w:sz w:val="21"/>
          <w:szCs w:val="21"/>
        </w:rPr>
      </w:pPr>
    </w:p>
    <w:p w14:paraId="1FA9C4D1">
      <w:pPr>
        <w:kinsoku w:val="0"/>
        <w:autoSpaceDE w:val="0"/>
        <w:autoSpaceDN w:val="0"/>
        <w:adjustRightInd w:val="0"/>
        <w:snapToGrid w:val="0"/>
        <w:spacing w:before="241" w:line="226" w:lineRule="auto"/>
        <w:ind w:left="209"/>
        <w:jc w:val="left"/>
        <w:textAlignment w:val="baseline"/>
        <w:rPr>
          <w:rFonts w:hint="eastAsia" w:ascii="宋体" w:hAnsi="宋体" w:eastAsia="宋体" w:cs="宋体"/>
          <w:snapToGrid w:val="0"/>
          <w:sz w:val="21"/>
          <w:szCs w:val="21"/>
        </w:rPr>
      </w:pPr>
      <w:r>
        <w:rPr>
          <w:rFonts w:hint="eastAsia" w:ascii="宋体" w:hAnsi="宋体" w:eastAsia="宋体" w:cs="宋体"/>
          <w:snapToGrid w:val="0"/>
          <w:spacing w:val="81"/>
          <w:position w:val="1"/>
          <w:sz w:val="21"/>
          <w:szCs w:val="21"/>
          <w:lang w:eastAsia="zh-CN"/>
        </w:rPr>
        <w:t xml:space="preserve">年   </w:t>
      </w:r>
      <w:r>
        <w:rPr>
          <w:rFonts w:hint="eastAsia" w:ascii="宋体" w:hAnsi="宋体" w:eastAsia="宋体" w:cs="宋体"/>
          <w:snapToGrid w:val="0"/>
          <w:spacing w:val="-13"/>
          <w:position w:val="1"/>
          <w:sz w:val="21"/>
          <w:szCs w:val="21"/>
          <w:lang w:eastAsia="zh-CN"/>
        </w:rPr>
        <w:t>月</w:t>
      </w:r>
      <w:r>
        <w:rPr>
          <w:rFonts w:hint="eastAsia" w:ascii="宋体" w:hAnsi="宋体" w:eastAsia="宋体" w:cs="宋体"/>
          <w:snapToGrid w:val="0"/>
          <w:spacing w:val="-13"/>
          <w:position w:val="1"/>
          <w:sz w:val="21"/>
          <w:szCs w:val="21"/>
        </w:rPr>
        <w:t xml:space="preserve"> </w:t>
      </w:r>
      <w:r>
        <w:rPr>
          <w:rFonts w:hint="eastAsia" w:ascii="宋体" w:hAnsi="宋体" w:eastAsia="宋体" w:cs="宋体"/>
          <w:snapToGrid w:val="0"/>
          <w:spacing w:val="-13"/>
          <w:position w:val="1"/>
          <w:sz w:val="21"/>
          <w:szCs w:val="21"/>
          <w:lang w:eastAsia="zh-CN"/>
        </w:rPr>
        <w:t xml:space="preserve">   </w:t>
      </w:r>
      <w:r>
        <w:rPr>
          <w:rFonts w:hint="eastAsia" w:ascii="宋体" w:hAnsi="宋体" w:eastAsia="宋体" w:cs="宋体"/>
          <w:snapToGrid w:val="0"/>
          <w:spacing w:val="-13"/>
          <w:position w:val="1"/>
          <w:sz w:val="21"/>
          <w:szCs w:val="21"/>
        </w:rPr>
        <w:t xml:space="preserve"> 日                </w:t>
      </w:r>
      <w:r>
        <w:rPr>
          <w:rFonts w:hint="eastAsia" w:ascii="宋体" w:hAnsi="宋体" w:eastAsia="宋体" w:cs="宋体"/>
          <w:snapToGrid w:val="0"/>
          <w:spacing w:val="-13"/>
          <w:position w:val="1"/>
          <w:sz w:val="21"/>
          <w:szCs w:val="21"/>
          <w:lang w:eastAsia="zh-CN"/>
        </w:rPr>
        <w:t xml:space="preserve">           </w:t>
      </w:r>
      <w:r>
        <w:rPr>
          <w:rFonts w:hint="eastAsia" w:ascii="宋体" w:hAnsi="宋体" w:eastAsia="宋体" w:cs="宋体"/>
          <w:snapToGrid w:val="0"/>
          <w:spacing w:val="-13"/>
          <w:sz w:val="21"/>
          <w:szCs w:val="21"/>
        </w:rPr>
        <w:t>年</w:t>
      </w:r>
      <w:r>
        <w:rPr>
          <w:rFonts w:hint="eastAsia" w:ascii="宋体" w:hAnsi="宋体" w:eastAsia="宋体" w:cs="宋体"/>
          <w:snapToGrid w:val="0"/>
          <w:spacing w:val="-13"/>
          <w:sz w:val="21"/>
          <w:szCs w:val="21"/>
          <w:lang w:eastAsia="zh-CN"/>
        </w:rPr>
        <w:t xml:space="preserve">      </w:t>
      </w:r>
      <w:r>
        <w:rPr>
          <w:rFonts w:hint="eastAsia" w:ascii="宋体" w:hAnsi="宋体" w:eastAsia="宋体" w:cs="宋体"/>
          <w:snapToGrid w:val="0"/>
          <w:spacing w:val="-35"/>
          <w:sz w:val="21"/>
          <w:szCs w:val="21"/>
        </w:rPr>
        <w:t xml:space="preserve"> </w:t>
      </w:r>
      <w:r>
        <w:rPr>
          <w:rFonts w:hint="eastAsia" w:ascii="宋体" w:hAnsi="宋体" w:eastAsia="宋体" w:cs="宋体"/>
          <w:snapToGrid w:val="0"/>
          <w:spacing w:val="-13"/>
          <w:sz w:val="21"/>
          <w:szCs w:val="21"/>
        </w:rPr>
        <w:t xml:space="preserve">月 </w:t>
      </w:r>
      <w:r>
        <w:rPr>
          <w:rFonts w:hint="eastAsia" w:ascii="宋体" w:hAnsi="宋体" w:eastAsia="宋体" w:cs="宋体"/>
          <w:snapToGrid w:val="0"/>
          <w:spacing w:val="-13"/>
          <w:sz w:val="21"/>
          <w:szCs w:val="21"/>
          <w:lang w:eastAsia="zh-CN"/>
        </w:rPr>
        <w:t xml:space="preserve">     </w:t>
      </w:r>
      <w:r>
        <w:rPr>
          <w:rFonts w:hint="eastAsia" w:ascii="宋体" w:hAnsi="宋体" w:eastAsia="宋体" w:cs="宋体"/>
          <w:snapToGrid w:val="0"/>
          <w:spacing w:val="-14"/>
          <w:sz w:val="21"/>
          <w:szCs w:val="21"/>
        </w:rPr>
        <w:t>日</w:t>
      </w:r>
    </w:p>
    <w:p w14:paraId="5EF2964B">
      <w:pPr>
        <w:kinsoku w:val="0"/>
        <w:autoSpaceDE w:val="0"/>
        <w:autoSpaceDN w:val="0"/>
        <w:adjustRightInd w:val="0"/>
        <w:snapToGrid w:val="0"/>
        <w:spacing w:line="240" w:lineRule="auto"/>
        <w:jc w:val="left"/>
        <w:textAlignment w:val="baseline"/>
        <w:rPr>
          <w:rFonts w:hint="eastAsia" w:ascii="Arial" w:hAnsi="Arial" w:eastAsia="Arial" w:cs="Arial"/>
          <w:snapToGrid w:val="0"/>
          <w:sz w:val="21"/>
          <w:szCs w:val="21"/>
          <w:lang w:eastAsia="zh-Hans"/>
        </w:rPr>
      </w:pPr>
    </w:p>
    <w:p w14:paraId="5803BD7F">
      <w:pPr>
        <w:kinsoku w:val="0"/>
        <w:autoSpaceDE w:val="0"/>
        <w:autoSpaceDN w:val="0"/>
        <w:adjustRightInd w:val="0"/>
        <w:snapToGrid w:val="0"/>
        <w:spacing w:line="500" w:lineRule="exact"/>
        <w:ind w:firstLine="420" w:firstLineChars="200"/>
        <w:jc w:val="left"/>
        <w:textAlignment w:val="baseline"/>
        <w:rPr>
          <w:rFonts w:ascii="宋体" w:hAnsi="宋体" w:eastAsia="Arial" w:cs="宋体"/>
          <w:b/>
          <w:snapToGrid w:val="0"/>
          <w:sz w:val="21"/>
          <w:szCs w:val="21"/>
          <w:lang w:eastAsia="zh-CN"/>
        </w:rPr>
      </w:pPr>
      <w:r>
        <w:rPr>
          <w:rFonts w:hint="eastAsia" w:ascii="宋体" w:hAnsi="宋体" w:eastAsia="Arial" w:cs="宋体"/>
          <w:b/>
          <w:snapToGrid w:val="0"/>
          <w:sz w:val="21"/>
          <w:szCs w:val="21"/>
          <w:lang w:eastAsia="zh-CN"/>
        </w:rPr>
        <w:t>采购合同模板由采购人与入围供应商自拟。</w:t>
      </w:r>
    </w:p>
    <w:p w14:paraId="1175F0C8">
      <w:pPr>
        <w:kinsoku w:val="0"/>
        <w:autoSpaceDE w:val="0"/>
        <w:autoSpaceDN w:val="0"/>
        <w:adjustRightInd w:val="0"/>
        <w:snapToGrid w:val="0"/>
        <w:spacing w:line="500" w:lineRule="exact"/>
        <w:ind w:firstLine="420" w:firstLineChars="200"/>
        <w:jc w:val="left"/>
        <w:textAlignment w:val="baseline"/>
        <w:rPr>
          <w:rFonts w:ascii="宋体" w:hAnsi="宋体" w:eastAsia="Arial" w:cs="宋体"/>
          <w:b/>
          <w:snapToGrid w:val="0"/>
          <w:sz w:val="21"/>
          <w:szCs w:val="21"/>
          <w:lang w:eastAsia="zh-CN"/>
        </w:rPr>
        <w:sectPr>
          <w:pgSz w:w="11906" w:h="16838"/>
          <w:pgMar w:top="1440" w:right="1800" w:bottom="1440" w:left="1800" w:header="851" w:footer="992" w:gutter="0"/>
          <w:cols w:space="425" w:num="1"/>
          <w:docGrid w:type="lines" w:linePitch="312" w:charSpace="0"/>
        </w:sectPr>
      </w:pPr>
    </w:p>
    <w:p w14:paraId="48CF7506">
      <w:pPr>
        <w:pBdr>
          <w:top w:val="none" w:color="auto" w:sz="0" w:space="0"/>
          <w:left w:val="none" w:color="auto" w:sz="0" w:space="0"/>
          <w:bottom w:val="none" w:color="auto" w:sz="0" w:space="0"/>
          <w:right w:val="none" w:color="auto" w:sz="0" w:space="0"/>
        </w:pBdr>
        <w:spacing w:line="432" w:lineRule="atLeast"/>
        <w:rPr>
          <w:rFonts w:ascii="微软雅黑" w:hAnsi="微软雅黑" w:eastAsia="微软雅黑" w:cs="微软雅黑"/>
          <w:color w:val="333333"/>
          <w:lang w:val="en" w:eastAsia="en"/>
        </w:rPr>
      </w:pPr>
    </w:p>
    <w:sectPr>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auto"/>
    <w:pitch w:val="default"/>
    <w:sig w:usb0="000002A7" w:usb1="28CF4400" w:usb2="00000016" w:usb3="00000000" w:csb0="00100009" w:csb1="00000000"/>
  </w:font>
  <w:font w:name="Lucida Sans Unicode">
    <w:panose1 w:val="020B0602030504020204"/>
    <w:charset w:val="00"/>
    <w:family w:val="auto"/>
    <w:pitch w:val="default"/>
    <w:sig w:usb0="80001AFF" w:usb1="0000396B" w:usb2="00000000" w:usb3="00000000" w:csb0="200000BF" w:csb1="D7F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07D5C">
    <w:pPr>
      <w:spacing w:line="173" w:lineRule="auto"/>
      <w:rPr>
        <w:rFonts w:ascii="Lucida Sans Unicode" w:hAnsi="Lucida Sans Unicode" w:eastAsia="Lucida Sans Unicode" w:cs="Lucida Sans Unicode"/>
        <w:sz w:val="24"/>
        <w:szCs w:val="24"/>
      </w:rPr>
    </w:pPr>
  </w:p>
  <w:p w14:paraId="184F2447">
    <w:pPr>
      <w:spacing w:line="173" w:lineRule="auto"/>
      <w:rPr>
        <w:rFonts w:ascii="Lucida Sans Unicode" w:hAnsi="Lucida Sans Unicode" w:eastAsia="Lucida Sans Unicode" w:cs="Lucida Sans Unicode"/>
        <w:sz w:val="24"/>
        <w:szCs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7DC99A"/>
    <w:multiLevelType w:val="singleLevel"/>
    <w:tmpl w:val="637DC99A"/>
    <w:lvl w:ilvl="0" w:tentative="0">
      <w:start w:val="4"/>
      <w:numFmt w:val="decimal"/>
      <w:lvlText w:val="%1."/>
      <w:lvlJc w:val="left"/>
      <w:pPr>
        <w:tabs>
          <w:tab w:val="left" w:pos="312"/>
        </w:tabs>
      </w:pPr>
    </w:lvl>
  </w:abstractNum>
  <w:abstractNum w:abstractNumId="1">
    <w:nsid w:val="6D833B8A"/>
    <w:multiLevelType w:val="singleLevel"/>
    <w:tmpl w:val="6D833B8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N2UyZTIxMmY2Y2E3OTQ1NDkyNjU1Yjk3ZTJkOTk1MTgifQ=="/>
  </w:docVars>
  <w:rsids>
    <w:rsidRoot w:val="00A77B3E"/>
    <w:rsid w:val="00A77B3E"/>
    <w:rsid w:val="00CA2A55"/>
    <w:rsid w:val="246730C1"/>
    <w:rsid w:val="278E4F1E"/>
    <w:rsid w:val="3200110E"/>
    <w:rsid w:val="3D9B618F"/>
    <w:rsid w:val="4A191333"/>
    <w:rsid w:val="4F0101F2"/>
    <w:rsid w:val="51440FBF"/>
    <w:rsid w:val="52CA2DCE"/>
    <w:rsid w:val="62617039"/>
    <w:rsid w:val="65BD73A5"/>
    <w:rsid w:val="70A76AB5"/>
    <w:rsid w:val="784547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en-US"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kinsoku w:val="0"/>
      <w:autoSpaceDE w:val="0"/>
      <w:autoSpaceDN w:val="0"/>
      <w:adjustRightInd w:val="0"/>
      <w:snapToGrid w:val="0"/>
      <w:spacing w:after="120"/>
      <w:textAlignment w:val="baseline"/>
    </w:pPr>
    <w:rPr>
      <w:rFonts w:eastAsia="Arial" w:cs="Arial"/>
      <w:snapToGrid w:val="0"/>
      <w:color w:val="000000"/>
      <w:sz w:val="21"/>
      <w:szCs w:val="20"/>
      <w:lang w:eastAsia="zh-TW"/>
    </w:rPr>
  </w:style>
  <w:style w:type="paragraph" w:styleId="3">
    <w:name w:val="Body Text 2"/>
    <w:basedOn w:val="1"/>
    <w:qFormat/>
    <w:uiPriority w:val="0"/>
    <w:pPr>
      <w:kinsoku w:val="0"/>
      <w:autoSpaceDE w:val="0"/>
      <w:autoSpaceDN w:val="0"/>
      <w:adjustRightInd w:val="0"/>
      <w:snapToGrid w:val="0"/>
      <w:spacing w:after="120" w:line="480" w:lineRule="auto"/>
      <w:textAlignment w:val="baseline"/>
    </w:pPr>
    <w:rPr>
      <w:rFonts w:eastAsia="Arial" w:cs="Arial"/>
      <w:snapToGrid w:val="0"/>
      <w:color w:val="000000"/>
      <w:sz w:val="21"/>
      <w:szCs w:val="20"/>
    </w:rPr>
  </w:style>
  <w:style w:type="paragraph" w:styleId="4">
    <w:name w:val="Normal (Web)"/>
    <w:basedOn w:val="1"/>
    <w:qFormat/>
    <w:uiPriority w:val="99"/>
    <w:pPr>
      <w:kinsoku w:val="0"/>
      <w:autoSpaceDE w:val="0"/>
      <w:autoSpaceDN w:val="0"/>
      <w:adjustRightInd w:val="0"/>
      <w:snapToGrid w:val="0"/>
      <w:spacing w:before="100" w:beforeAutospacing="1" w:after="100" w:afterAutospacing="1"/>
      <w:textAlignment w:val="baseline"/>
    </w:pPr>
    <w:rPr>
      <w:rFonts w:ascii="Arial" w:hAnsi="Arial" w:eastAsia="Arial" w:cs="Arial"/>
      <w:snapToGrid w:val="0"/>
      <w:color w:val="000000"/>
      <w:sz w:val="21"/>
    </w:rPr>
  </w:style>
  <w:style w:type="table" w:styleId="6">
    <w:name w:val="Table Grid"/>
    <w:basedOn w:val="5"/>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hidden/>
    <w:qFormat/>
    <w:uiPriority w:val="0"/>
    <w:rPr>
      <w:rFonts w:asciiTheme="minorHAnsi" w:hAnsiTheme="minorHAnsi" w:eastAsiaTheme="minorEastAsia" w:cstheme="minorBidi"/>
      <w:lang w:val="en-US" w:eastAsia="zh-Hans" w:bidi="ar-SA"/>
    </w:rPr>
  </w:style>
  <w:style w:type="paragraph" w:styleId="9">
    <w:name w:val="No Spacing"/>
    <w:qFormat/>
    <w:uiPriority w:val="1"/>
    <w:pPr>
      <w:widowControl w:val="0"/>
      <w:jc w:val="both"/>
    </w:pPr>
    <w:rPr>
      <w:rFonts w:ascii="Calibri" w:hAnsi="Calibri" w:eastAsia="宋体" w:cs="Times New Roman"/>
      <w:kern w:val="2"/>
      <w:sz w:val="21"/>
      <w:szCs w:val="22"/>
      <w:lang w:val="en-US" w:eastAsia="zh-CN" w:bidi="ar-SA"/>
    </w:rPr>
  </w:style>
  <w:style w:type="table" w:customStyle="1" w:styleId="10">
    <w:name w:val="typo_table"/>
    <w:basedOn w:val="5"/>
    <w:qFormat/>
    <w:uiPriority w:val="0"/>
  </w:style>
  <w:style w:type="paragraph" w:customStyle="1" w:styleId="11">
    <w:name w:val="typo_h1"/>
    <w:basedOn w:val="1"/>
    <w:qFormat/>
    <w:uiPriority w:val="0"/>
    <w:pPr>
      <w:spacing w:line="648" w:lineRule="atLeast"/>
    </w:pPr>
    <w:rPr>
      <w:rFonts w:ascii="微软雅黑" w:hAnsi="微软雅黑" w:eastAsia="微软雅黑" w:cs="微软雅黑"/>
      <w:color w:val="333333"/>
      <w:sz w:val="48"/>
      <w:szCs w:val="48"/>
    </w:rPr>
  </w:style>
  <w:style w:type="character" w:customStyle="1" w:styleId="12">
    <w:name w:val="base"/>
    <w:basedOn w:val="7"/>
    <w:qFormat/>
    <w:uiPriority w:val="0"/>
    <w:rPr>
      <w:rFonts w:ascii="仿宋" w:hAnsi="仿宋" w:eastAsia="仿宋" w:cs="仿宋"/>
      <w:b/>
      <w:bCs/>
      <w:sz w:val="28"/>
      <w:szCs w:val="28"/>
    </w:rPr>
  </w:style>
  <w:style w:type="paragraph" w:customStyle="1" w:styleId="13">
    <w:name w:val="typo_p"/>
    <w:basedOn w:val="1"/>
    <w:qFormat/>
    <w:uiPriority w:val="0"/>
    <w:pPr>
      <w:spacing w:line="432" w:lineRule="atLeast"/>
    </w:pPr>
    <w:rPr>
      <w:rFonts w:ascii="微软雅黑" w:hAnsi="微软雅黑" w:eastAsia="微软雅黑" w:cs="微软雅黑"/>
      <w:color w:val="333333"/>
    </w:rPr>
  </w:style>
  <w:style w:type="character" w:customStyle="1" w:styleId="14">
    <w:name w:val="span"/>
    <w:basedOn w:val="7"/>
    <w:qFormat/>
    <w:uiPriority w:val="0"/>
    <w:rPr>
      <w:rFonts w:ascii="仿宋" w:hAnsi="仿宋" w:eastAsia="仿宋" w:cs="仿宋"/>
    </w:rPr>
  </w:style>
  <w:style w:type="character" w:customStyle="1" w:styleId="15">
    <w:name w:val="underline"/>
    <w:basedOn w:val="7"/>
    <w:qFormat/>
    <w:uiPriority w:val="0"/>
  </w:style>
  <w:style w:type="character" w:customStyle="1" w:styleId="16">
    <w:name w:val="strong"/>
    <w:basedOn w:val="7"/>
    <w:qFormat/>
    <w:uiPriority w:val="0"/>
    <w:rPr>
      <w:b/>
      <w:bCs/>
      <w:color w:val="000000"/>
    </w:rPr>
  </w:style>
  <w:style w:type="paragraph" w:customStyle="1" w:styleId="17">
    <w:name w:val="div"/>
    <w:basedOn w:val="1"/>
    <w:qFormat/>
    <w:uiPriority w:val="0"/>
    <w:pPr>
      <w:keepLines/>
      <w:spacing w:line="432" w:lineRule="atLeast"/>
    </w:pPr>
    <w:rPr>
      <w:rFonts w:ascii="微软雅黑" w:hAnsi="微软雅黑" w:eastAsia="微软雅黑" w:cs="微软雅黑"/>
      <w:color w:val="333333"/>
    </w:rPr>
  </w:style>
  <w:style w:type="table" w:customStyle="1" w:styleId="18">
    <w:name w:val="typo_table_0"/>
    <w:basedOn w:val="5"/>
    <w:qFormat/>
    <w:uiPriority w:val="0"/>
  </w:style>
  <w:style w:type="character" w:customStyle="1" w:styleId="19">
    <w:name w:val="step-methods_step-item_label"/>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26</Pages>
  <Words>150</Words>
  <Characters>189</Characters>
  <Lines>1</Lines>
  <Paragraphs>1</Paragraphs>
  <TotalTime>0</TotalTime>
  <ScaleCrop>false</ScaleCrop>
  <LinksUpToDate>false</LinksUpToDate>
  <CharactersWithSpaces>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2026-05-24T06:23:00Z</dcterms:created>
  <dc:creator>阿波</dc:creator>
  <cp:lastModifiedBy>阿波</cp:lastModifiedBy>
  <dcterms:modified xsi:type="dcterms:W3CDTF">2026-09-24T07:33:49Z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281A9F8B41014CEAAB6A46AF04CB3E48_12</vt:lpwstr>
  </property>
  <property fmtid="{D5CDD505-2E9C-101B-9397-08002B2CF9AE}" pid="4" name="KSOTemplateDocerSaveRecord">
    <vt:lpwstr>eyJoZGlkIjoiZjFlMTA4NDg4NzY5ZGQ1YWYwOGMzOTQ4NzhlODI1ZWEiLCJ1c2VySWQiOiIxNTQ2MDUzMjc4In0=</vt:lpwstr>
  </property>
</Properties>
</file>